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191EE" w14:textId="67B6B02E" w:rsidR="0054427F" w:rsidRPr="004D2CF8" w:rsidRDefault="0054427F" w:rsidP="001E3FA4">
      <w:pPr>
        <w:spacing w:line="360" w:lineRule="auto"/>
        <w:ind w:right="1559"/>
        <w:jc w:val="both"/>
        <w:rPr>
          <w:rFonts w:ascii="Arial" w:eastAsia="SimHei" w:hAnsi="Arial" w:cs="Arial"/>
          <w:b/>
          <w:bCs/>
          <w:sz w:val="24"/>
          <w:szCs w:val="24"/>
          <w:lang w:val="en-PH" w:eastAsia="zh-CN"/>
        </w:rPr>
      </w:pPr>
      <w:r w:rsidRPr="004D2CF8">
        <w:rPr>
          <w:rFonts w:ascii="Arial" w:eastAsia="SimHei" w:hAnsi="Arial" w:cs="Arial"/>
          <w:b/>
          <w:bCs/>
          <w:sz w:val="24"/>
          <w:szCs w:val="24"/>
          <w:lang w:val="en-PH" w:eastAsia="zh-CN"/>
        </w:rPr>
        <w:t>凯柏胶宝</w:t>
      </w:r>
      <w:r w:rsidRPr="004D2CF8">
        <w:rPr>
          <w:rFonts w:ascii="Calibri" w:eastAsia="SimHei" w:hAnsi="Calibri" w:cs="Calibri"/>
          <w:b/>
          <w:bCs/>
          <w:sz w:val="24"/>
          <w:szCs w:val="24"/>
          <w:lang w:val="en-PH" w:eastAsia="zh-CN"/>
        </w:rPr>
        <w:t>®</w:t>
      </w:r>
      <w:r w:rsidR="004D2CF8" w:rsidRPr="004D2CF8">
        <w:rPr>
          <w:rFonts w:ascii="SimHei" w:eastAsia="SimHei" w:hAnsi="SimHei" w:cs="Arial" w:hint="eastAsia"/>
          <w:b/>
          <w:bCs/>
          <w:sz w:val="24"/>
          <w:szCs w:val="24"/>
          <w:lang w:val="en-PH" w:eastAsia="zh-CN"/>
        </w:rPr>
        <w:t xml:space="preserve"> </w:t>
      </w:r>
      <w:r w:rsidRPr="004D2CF8">
        <w:rPr>
          <w:rFonts w:ascii="Arial" w:eastAsia="SimHei" w:hAnsi="Arial" w:cs="Arial"/>
          <w:b/>
          <w:bCs/>
          <w:sz w:val="24"/>
          <w:szCs w:val="24"/>
          <w:lang w:val="en-PH" w:eastAsia="zh-CN"/>
        </w:rPr>
        <w:t>：为闭路电视与成像系统提供高可靠性</w:t>
      </w:r>
      <w:r w:rsidRPr="004D2CF8">
        <w:rPr>
          <w:rFonts w:ascii="Arial" w:eastAsia="SimHei" w:hAnsi="Arial" w:cs="Arial"/>
          <w:b/>
          <w:bCs/>
          <w:sz w:val="24"/>
          <w:szCs w:val="24"/>
          <w:lang w:val="en-PH" w:eastAsia="zh-CN"/>
        </w:rPr>
        <w:t>TPE</w:t>
      </w:r>
      <w:r w:rsidRPr="004D2CF8">
        <w:rPr>
          <w:rFonts w:ascii="Arial" w:eastAsia="SimHei" w:hAnsi="Arial" w:cs="Arial"/>
          <w:b/>
          <w:bCs/>
          <w:sz w:val="24"/>
          <w:szCs w:val="24"/>
          <w:lang w:val="en-PH" w:eastAsia="zh-CN"/>
        </w:rPr>
        <w:t>材料解决方案</w:t>
      </w:r>
    </w:p>
    <w:p w14:paraId="0DD9BFDA" w14:textId="12649E90" w:rsidR="0079244B" w:rsidRPr="004D2CF8" w:rsidRDefault="0054427F" w:rsidP="001E3FA4">
      <w:pPr>
        <w:spacing w:line="360" w:lineRule="auto"/>
        <w:ind w:right="1559"/>
        <w:jc w:val="both"/>
        <w:rPr>
          <w:rFonts w:ascii="Arial" w:eastAsia="SimHei" w:hAnsi="Arial" w:cs="Arial"/>
          <w:sz w:val="20"/>
          <w:szCs w:val="20"/>
          <w:lang w:eastAsia="zh-CN"/>
        </w:rPr>
      </w:pPr>
      <w:r w:rsidRPr="0054427F">
        <w:rPr>
          <w:rFonts w:ascii="Arial" w:eastAsia="SimHei" w:hAnsi="Arial" w:cs="Arial"/>
          <w:sz w:val="20"/>
          <w:szCs w:val="20"/>
          <w:lang w:eastAsia="zh-CN"/>
        </w:rPr>
        <w:t>闭路电视（</w:t>
      </w:r>
      <w:r w:rsidRPr="0054427F">
        <w:rPr>
          <w:rFonts w:ascii="Arial" w:eastAsia="SimHei" w:hAnsi="Arial" w:cs="Arial"/>
          <w:sz w:val="20"/>
          <w:szCs w:val="20"/>
          <w:lang w:eastAsia="zh-CN"/>
        </w:rPr>
        <w:t>CCTV</w:t>
      </w:r>
      <w:r w:rsidRPr="0054427F">
        <w:rPr>
          <w:rFonts w:ascii="Arial" w:eastAsia="SimHei" w:hAnsi="Arial" w:cs="Arial"/>
          <w:sz w:val="20"/>
          <w:szCs w:val="20"/>
          <w:lang w:eastAsia="zh-CN"/>
        </w:rPr>
        <w:t>）及成像系统依赖稳定的持续运行以确保高效性能并避免服务中断。</w:t>
      </w:r>
      <w:r w:rsidR="00F15116" w:rsidRPr="00F15116">
        <w:rPr>
          <w:rFonts w:ascii="Arial" w:eastAsia="SimHei" w:hAnsi="Arial" w:cs="Arial" w:hint="eastAsia"/>
          <w:sz w:val="20"/>
          <w:szCs w:val="20"/>
          <w:lang w:eastAsia="zh-CN"/>
        </w:rPr>
        <w:t>尽管常规维护与监控发挥着重要作用，但单靠这些手段难以彻底保障系统的稳定性。</w:t>
      </w:r>
      <w:r w:rsidRPr="0054427F">
        <w:rPr>
          <w:rFonts w:ascii="Arial" w:eastAsia="SimHei" w:hAnsi="Arial" w:cs="Arial"/>
          <w:sz w:val="20"/>
          <w:szCs w:val="20"/>
          <w:lang w:eastAsia="zh-CN"/>
        </w:rPr>
        <w:t>为最大限度减少运行故障，成像系统制造商正转向从材料层面寻求解决方案</w:t>
      </w:r>
      <w:r w:rsidRPr="00F63C7C">
        <w:rPr>
          <w:rFonts w:ascii="Arial" w:eastAsia="SimHei" w:hAnsi="Arial" w:cs="Arial"/>
          <w:sz w:val="20"/>
          <w:szCs w:val="20"/>
          <w:lang w:eastAsia="zh-CN"/>
        </w:rPr>
        <w:t>。</w:t>
      </w:r>
      <w:hyperlink r:id="rId11" w:history="1">
        <w:r w:rsidRPr="00F63C7C">
          <w:rPr>
            <w:rStyle w:val="Hyperlink"/>
            <w:rFonts w:ascii="Arial" w:eastAsia="SimHei" w:hAnsi="Arial" w:cs="Arial"/>
            <w:sz w:val="20"/>
            <w:szCs w:val="20"/>
            <w:lang w:eastAsia="zh-CN"/>
          </w:rPr>
          <w:t>热塑性弹性体（</w:t>
        </w:r>
        <w:r w:rsidRPr="00F63C7C">
          <w:rPr>
            <w:rStyle w:val="Hyperlink"/>
            <w:rFonts w:ascii="Arial" w:eastAsia="SimHei" w:hAnsi="Arial" w:cs="Arial"/>
            <w:sz w:val="20"/>
            <w:szCs w:val="20"/>
            <w:lang w:eastAsia="zh-CN"/>
          </w:rPr>
          <w:t>TPE</w:t>
        </w:r>
        <w:r w:rsidRPr="00F63C7C">
          <w:rPr>
            <w:rStyle w:val="Hyperlink"/>
            <w:rFonts w:ascii="Arial" w:eastAsia="SimHei" w:hAnsi="Arial" w:cs="Arial"/>
            <w:sz w:val="20"/>
            <w:szCs w:val="20"/>
            <w:lang w:eastAsia="zh-CN"/>
          </w:rPr>
          <w:t>）</w:t>
        </w:r>
      </w:hyperlink>
      <w:r w:rsidRPr="00F63C7C">
        <w:rPr>
          <w:rFonts w:ascii="Arial" w:eastAsia="SimHei" w:hAnsi="Arial" w:cs="Arial"/>
          <w:sz w:val="20"/>
          <w:szCs w:val="20"/>
          <w:lang w:eastAsia="zh-CN"/>
        </w:rPr>
        <w:t>凭借</w:t>
      </w:r>
      <w:r w:rsidRPr="0054427F">
        <w:rPr>
          <w:rFonts w:ascii="Arial" w:eastAsia="SimHei" w:hAnsi="Arial" w:cs="Arial"/>
          <w:sz w:val="20"/>
          <w:szCs w:val="20"/>
          <w:lang w:eastAsia="zh-CN"/>
        </w:rPr>
        <w:t>卓越的耐久性、优异的柔韧性及出色的</w:t>
      </w:r>
      <w:r w:rsidR="00EF098D" w:rsidRPr="00EF098D">
        <w:rPr>
          <w:rFonts w:ascii="Arial" w:eastAsia="SimHei" w:hAnsi="Arial" w:cs="Arial" w:hint="eastAsia"/>
          <w:sz w:val="20"/>
          <w:szCs w:val="20"/>
          <w:lang w:eastAsia="zh-CN"/>
        </w:rPr>
        <w:t>环境耐受性</w:t>
      </w:r>
      <w:r w:rsidRPr="0054427F">
        <w:rPr>
          <w:rFonts w:ascii="Arial" w:eastAsia="SimHei" w:hAnsi="Arial" w:cs="Arial"/>
          <w:sz w:val="20"/>
          <w:szCs w:val="20"/>
          <w:lang w:eastAsia="zh-CN"/>
        </w:rPr>
        <w:t>，成为闭路电视及成像设备领域的理想材料选择。这些性能保证了监控组件即便在恶劣环境下，依然能够保持稳定可靠的表现。</w:t>
      </w:r>
      <w:r w:rsidR="00F15116">
        <w:rPr>
          <w:rFonts w:ascii="Arial" w:eastAsia="SimHei" w:hAnsi="Arial" w:cs="Arial" w:hint="eastAsia"/>
          <w:sz w:val="20"/>
          <w:szCs w:val="20"/>
          <w:lang w:eastAsia="zh-CN"/>
        </w:rPr>
        <w:t xml:space="preserve"> </w:t>
      </w:r>
    </w:p>
    <w:p w14:paraId="798A0575" w14:textId="3311C9FE" w:rsidR="008E2519" w:rsidRDefault="0054427F" w:rsidP="001E3FA4">
      <w:pPr>
        <w:spacing w:line="360" w:lineRule="auto"/>
        <w:ind w:right="1559"/>
        <w:jc w:val="both"/>
        <w:rPr>
          <w:rFonts w:ascii="Arial" w:eastAsia="SimHei" w:hAnsi="Arial" w:cs="Arial"/>
          <w:sz w:val="20"/>
          <w:szCs w:val="20"/>
          <w:lang w:eastAsia="zh-CN"/>
        </w:rPr>
      </w:pPr>
      <w:r w:rsidRPr="004D2CF8">
        <w:rPr>
          <w:rFonts w:ascii="Arial" w:eastAsia="SimHei" w:hAnsi="Arial" w:cs="Arial"/>
          <w:sz w:val="20"/>
          <w:szCs w:val="20"/>
          <w:lang w:eastAsia="zh-CN"/>
        </w:rPr>
        <w:t>作为全球知名的热塑性弹性体（</w:t>
      </w:r>
      <w:r w:rsidRPr="004D2CF8">
        <w:rPr>
          <w:rFonts w:ascii="Arial" w:eastAsia="SimHei" w:hAnsi="Arial" w:cs="Arial"/>
          <w:sz w:val="20"/>
          <w:szCs w:val="20"/>
          <w:lang w:eastAsia="zh-CN"/>
        </w:rPr>
        <w:t>TPE</w:t>
      </w:r>
      <w:r w:rsidRPr="004D2CF8">
        <w:rPr>
          <w:rFonts w:ascii="Arial" w:eastAsia="SimHei" w:hAnsi="Arial" w:cs="Arial"/>
          <w:sz w:val="20"/>
          <w:szCs w:val="20"/>
          <w:lang w:eastAsia="zh-CN"/>
        </w:rPr>
        <w:t>）制造商，凯柏胶宝</w:t>
      </w:r>
      <w:r w:rsidRPr="00EF098D">
        <w:rPr>
          <w:rFonts w:ascii="Calibri" w:eastAsia="SimHei" w:hAnsi="Calibri" w:cs="Calibri"/>
          <w:sz w:val="20"/>
          <w:szCs w:val="20"/>
          <w:lang w:eastAsia="zh-CN"/>
        </w:rPr>
        <w:t>®</w:t>
      </w:r>
      <w:r w:rsidRPr="004D2CF8">
        <w:rPr>
          <w:rFonts w:ascii="Arial" w:eastAsia="SimHei" w:hAnsi="Arial" w:cs="Arial"/>
          <w:sz w:val="20"/>
          <w:szCs w:val="20"/>
          <w:lang w:eastAsia="zh-CN"/>
        </w:rPr>
        <w:t xml:space="preserve"> </w:t>
      </w:r>
      <w:r w:rsidRPr="004D2CF8">
        <w:rPr>
          <w:rFonts w:ascii="Arial" w:eastAsia="SimHei" w:hAnsi="Arial" w:cs="Arial"/>
          <w:sz w:val="20"/>
          <w:szCs w:val="20"/>
          <w:lang w:eastAsia="zh-CN"/>
        </w:rPr>
        <w:t>致力于为汽车、消费品、工业和医疗领域提供高性能</w:t>
      </w:r>
      <w:r w:rsidR="00EF098D">
        <w:rPr>
          <w:rFonts w:ascii="Arial" w:eastAsia="SimHei" w:hAnsi="Arial" w:cs="Arial" w:hint="eastAsia"/>
          <w:sz w:val="20"/>
          <w:szCs w:val="20"/>
          <w:lang w:eastAsia="zh-CN"/>
        </w:rPr>
        <w:t>TPE</w:t>
      </w:r>
      <w:r w:rsidRPr="004D2CF8">
        <w:rPr>
          <w:rFonts w:ascii="Arial" w:eastAsia="SimHei" w:hAnsi="Arial" w:cs="Arial"/>
          <w:sz w:val="20"/>
          <w:szCs w:val="20"/>
          <w:lang w:eastAsia="zh-CN"/>
        </w:rPr>
        <w:t>解决方案。其</w:t>
      </w:r>
      <w:r w:rsidRPr="004D2CF8">
        <w:rPr>
          <w:rFonts w:ascii="Arial" w:eastAsia="SimHei" w:hAnsi="Arial" w:cs="Arial"/>
          <w:sz w:val="20"/>
          <w:szCs w:val="20"/>
          <w:lang w:eastAsia="zh-CN"/>
        </w:rPr>
        <w:t>CS</w:t>
      </w:r>
      <w:r w:rsidRPr="004D2CF8">
        <w:rPr>
          <w:rFonts w:ascii="Arial" w:eastAsia="SimHei" w:hAnsi="Arial" w:cs="Arial"/>
          <w:sz w:val="20"/>
          <w:szCs w:val="20"/>
          <w:lang w:eastAsia="zh-CN"/>
        </w:rPr>
        <w:t>系列</w:t>
      </w:r>
      <w:r w:rsidRPr="004D2CF8">
        <w:rPr>
          <w:rFonts w:ascii="Arial" w:eastAsia="SimHei" w:hAnsi="Arial" w:cs="Arial"/>
          <w:sz w:val="20"/>
          <w:szCs w:val="20"/>
          <w:lang w:eastAsia="zh-CN"/>
        </w:rPr>
        <w:t>TPE</w:t>
      </w:r>
      <w:r w:rsidR="00EF098D">
        <w:rPr>
          <w:rFonts w:ascii="Arial" w:eastAsia="SimHei" w:hAnsi="Arial" w:cs="Arial" w:hint="eastAsia"/>
          <w:sz w:val="20"/>
          <w:szCs w:val="20"/>
          <w:lang w:eastAsia="zh-CN"/>
        </w:rPr>
        <w:t>材料</w:t>
      </w:r>
      <w:r w:rsidRPr="004D2CF8">
        <w:rPr>
          <w:rFonts w:ascii="Arial" w:eastAsia="SimHei" w:hAnsi="Arial" w:cs="Arial"/>
          <w:sz w:val="20"/>
          <w:szCs w:val="20"/>
          <w:lang w:eastAsia="zh-CN"/>
        </w:rPr>
        <w:t>凭借卓越的机械性能，保障监控摄像头及成像设备的持续稳定运行，</w:t>
      </w:r>
      <w:r w:rsidR="00EF098D">
        <w:rPr>
          <w:rFonts w:ascii="Arial" w:eastAsia="SimHei" w:hAnsi="Arial" w:cs="Arial" w:hint="eastAsia"/>
          <w:sz w:val="20"/>
          <w:szCs w:val="20"/>
          <w:lang w:eastAsia="zh-CN"/>
        </w:rPr>
        <w:t>并</w:t>
      </w:r>
      <w:r w:rsidRPr="004D2CF8">
        <w:rPr>
          <w:rFonts w:ascii="Arial" w:eastAsia="SimHei" w:hAnsi="Arial" w:cs="Arial"/>
          <w:sz w:val="20"/>
          <w:szCs w:val="20"/>
          <w:lang w:eastAsia="zh-CN"/>
        </w:rPr>
        <w:t>确保全天候</w:t>
      </w:r>
      <w:r w:rsidR="004761F8">
        <w:rPr>
          <w:rFonts w:ascii="Arial" w:eastAsia="SimHei" w:hAnsi="Arial" w:cs="Arial" w:hint="eastAsia"/>
          <w:sz w:val="20"/>
          <w:szCs w:val="20"/>
          <w:lang w:eastAsia="zh-CN"/>
        </w:rPr>
        <w:t>的</w:t>
      </w:r>
      <w:r w:rsidRPr="004D2CF8">
        <w:rPr>
          <w:rFonts w:ascii="Arial" w:eastAsia="SimHei" w:hAnsi="Arial" w:cs="Arial"/>
          <w:sz w:val="20"/>
          <w:szCs w:val="20"/>
          <w:lang w:eastAsia="zh-CN"/>
        </w:rPr>
        <w:t>可靠表现。</w:t>
      </w:r>
    </w:p>
    <w:p w14:paraId="47FEBBBC" w14:textId="18401D2C" w:rsidR="004D2CF8" w:rsidRPr="004D2CF8" w:rsidRDefault="004D2CF8" w:rsidP="001E3FA4">
      <w:pPr>
        <w:spacing w:line="360" w:lineRule="auto"/>
        <w:ind w:right="1559"/>
        <w:jc w:val="both"/>
        <w:rPr>
          <w:rFonts w:ascii="Arial" w:eastAsia="SimHei" w:hAnsi="Arial" w:cs="Arial"/>
          <w:sz w:val="6"/>
          <w:szCs w:val="6"/>
          <w:lang w:eastAsia="zh-CN"/>
        </w:rPr>
      </w:pPr>
    </w:p>
    <w:p w14:paraId="02FD30C6" w14:textId="6E0BCE56" w:rsidR="004D2CF8" w:rsidRDefault="0054427F" w:rsidP="004D2CF8">
      <w:pPr>
        <w:spacing w:line="360" w:lineRule="auto"/>
        <w:ind w:right="1559"/>
        <w:jc w:val="both"/>
        <w:rPr>
          <w:rFonts w:ascii="Arial" w:eastAsia="SimHei" w:hAnsi="Arial" w:cs="Arial"/>
          <w:b/>
          <w:bCs/>
          <w:sz w:val="20"/>
          <w:szCs w:val="20"/>
          <w:lang w:eastAsia="zh-CN"/>
        </w:rPr>
      </w:pPr>
      <w:r w:rsidRPr="004D2CF8">
        <w:rPr>
          <w:rFonts w:ascii="Arial" w:eastAsia="SimHei" w:hAnsi="Arial" w:cs="Arial"/>
          <w:b/>
          <w:bCs/>
          <w:sz w:val="20"/>
          <w:szCs w:val="20"/>
          <w:lang w:eastAsia="zh-CN"/>
        </w:rPr>
        <w:t>TPE</w:t>
      </w:r>
      <w:r w:rsidRPr="004D2CF8">
        <w:rPr>
          <w:rFonts w:ascii="Arial" w:eastAsia="SimHei" w:hAnsi="Arial" w:cs="Arial"/>
          <w:b/>
          <w:bCs/>
          <w:sz w:val="20"/>
          <w:szCs w:val="20"/>
          <w:lang w:eastAsia="zh-CN"/>
        </w:rPr>
        <w:t>材料的卓越优势</w:t>
      </w:r>
      <w:r w:rsidR="004761F8">
        <w:rPr>
          <w:rFonts w:ascii="Arial" w:eastAsia="SimHei" w:hAnsi="Arial" w:cs="Arial" w:hint="eastAsia"/>
          <w:b/>
          <w:bCs/>
          <w:sz w:val="20"/>
          <w:szCs w:val="20"/>
          <w:lang w:eastAsia="zh-CN"/>
        </w:rPr>
        <w:t>确保</w:t>
      </w:r>
      <w:r w:rsidRPr="004D2CF8">
        <w:rPr>
          <w:rFonts w:ascii="Arial" w:eastAsia="SimHei" w:hAnsi="Arial" w:cs="Arial"/>
          <w:b/>
          <w:bCs/>
          <w:sz w:val="20"/>
          <w:szCs w:val="20"/>
          <w:lang w:eastAsia="zh-CN"/>
        </w:rPr>
        <w:t>设备</w:t>
      </w:r>
      <w:r w:rsidR="004761F8">
        <w:rPr>
          <w:rFonts w:ascii="Arial" w:eastAsia="SimHei" w:hAnsi="Arial" w:cs="Arial" w:hint="eastAsia"/>
          <w:b/>
          <w:bCs/>
          <w:sz w:val="20"/>
          <w:szCs w:val="20"/>
          <w:lang w:eastAsia="zh-CN"/>
        </w:rPr>
        <w:t>能够</w:t>
      </w:r>
      <w:r w:rsidRPr="004D2CF8">
        <w:rPr>
          <w:rFonts w:ascii="Arial" w:eastAsia="SimHei" w:hAnsi="Arial" w:cs="Arial"/>
          <w:b/>
          <w:bCs/>
          <w:sz w:val="20"/>
          <w:szCs w:val="20"/>
          <w:lang w:eastAsia="zh-CN"/>
        </w:rPr>
        <w:t>可靠运行</w:t>
      </w:r>
    </w:p>
    <w:p w14:paraId="6345D410" w14:textId="6343AB32" w:rsidR="0054427F" w:rsidRPr="004D2CF8" w:rsidRDefault="0054427F" w:rsidP="004D2CF8">
      <w:pPr>
        <w:spacing w:line="360" w:lineRule="auto"/>
        <w:ind w:right="1559"/>
        <w:jc w:val="both"/>
        <w:rPr>
          <w:rFonts w:ascii="Arial" w:eastAsia="SimHei" w:hAnsi="Arial" w:cs="Arial"/>
          <w:b/>
          <w:bCs/>
          <w:sz w:val="20"/>
          <w:szCs w:val="20"/>
          <w:lang w:eastAsia="zh-CN"/>
        </w:rPr>
      </w:pPr>
      <w:r w:rsidRPr="004D2CF8">
        <w:rPr>
          <w:rFonts w:ascii="Arial" w:eastAsia="SimHei" w:hAnsi="Arial" w:cs="Arial"/>
          <w:sz w:val="20"/>
          <w:szCs w:val="20"/>
          <w:lang w:eastAsia="zh-CN"/>
        </w:rPr>
        <w:t>CS</w:t>
      </w:r>
      <w:r w:rsidRPr="004D2CF8">
        <w:rPr>
          <w:rFonts w:ascii="Arial" w:eastAsia="SimHei" w:hAnsi="Arial" w:cs="Arial"/>
          <w:sz w:val="20"/>
          <w:szCs w:val="20"/>
          <w:lang w:eastAsia="zh-CN"/>
        </w:rPr>
        <w:t>系列热塑性弹性体（</w:t>
      </w:r>
      <w:r w:rsidRPr="004D2CF8">
        <w:rPr>
          <w:rFonts w:ascii="Arial" w:eastAsia="SimHei" w:hAnsi="Arial" w:cs="Arial"/>
          <w:sz w:val="20"/>
          <w:szCs w:val="20"/>
          <w:lang w:eastAsia="zh-CN"/>
        </w:rPr>
        <w:t>TPE</w:t>
      </w:r>
      <w:r w:rsidRPr="004D2CF8">
        <w:rPr>
          <w:rFonts w:ascii="Arial" w:eastAsia="SimHei" w:hAnsi="Arial" w:cs="Arial"/>
          <w:sz w:val="20"/>
          <w:szCs w:val="20"/>
          <w:lang w:eastAsia="zh-CN"/>
        </w:rPr>
        <w:t>）具备优异的机械性能，</w:t>
      </w:r>
      <w:r w:rsidR="004761F8" w:rsidRPr="004761F8">
        <w:rPr>
          <w:rFonts w:ascii="Arial" w:eastAsia="SimHei" w:hAnsi="Arial" w:cs="Arial" w:hint="eastAsia"/>
          <w:sz w:val="20"/>
          <w:szCs w:val="20"/>
          <w:lang w:eastAsia="zh-CN"/>
        </w:rPr>
        <w:t>具备抗家用化学品腐蚀性能</w:t>
      </w:r>
      <w:r w:rsidR="004761F8">
        <w:rPr>
          <w:rFonts w:ascii="Arial" w:eastAsia="SimHei" w:hAnsi="Arial" w:cs="Arial" w:hint="eastAsia"/>
          <w:sz w:val="20"/>
          <w:szCs w:val="20"/>
          <w:lang w:eastAsia="zh-CN"/>
        </w:rPr>
        <w:t>、</w:t>
      </w:r>
      <w:r w:rsidRPr="004D2CF8">
        <w:rPr>
          <w:rFonts w:ascii="Arial" w:eastAsia="SimHei" w:hAnsi="Arial" w:cs="Arial"/>
          <w:sz w:val="20"/>
          <w:szCs w:val="20"/>
          <w:lang w:eastAsia="zh-CN"/>
        </w:rPr>
        <w:t>抗紫外线照射、耐热温度高达</w:t>
      </w:r>
      <w:r w:rsidRPr="004761F8">
        <w:rPr>
          <w:rFonts w:ascii="Arial" w:eastAsia="SimHei" w:hAnsi="Arial" w:cs="Arial"/>
          <w:sz w:val="20"/>
          <w:szCs w:val="20"/>
          <w:lang w:eastAsia="zh-CN"/>
        </w:rPr>
        <w:t>110</w:t>
      </w:r>
      <w:r w:rsidRPr="004761F8">
        <w:rPr>
          <w:rFonts w:ascii="Cambria Math" w:eastAsia="SimHei" w:hAnsi="Cambria Math" w:cs="Cambria Math"/>
          <w:sz w:val="20"/>
          <w:szCs w:val="20"/>
          <w:lang w:eastAsia="zh-CN"/>
        </w:rPr>
        <w:t>℃</w:t>
      </w:r>
      <w:r w:rsidRPr="004761F8">
        <w:rPr>
          <w:rFonts w:ascii="Arial" w:eastAsia="SimHei" w:hAnsi="Arial" w:cs="Arial"/>
          <w:sz w:val="20"/>
          <w:szCs w:val="20"/>
          <w:lang w:eastAsia="zh-CN"/>
        </w:rPr>
        <w:t>，</w:t>
      </w:r>
      <w:r w:rsidRPr="004D2CF8">
        <w:rPr>
          <w:rFonts w:ascii="Arial" w:eastAsia="SimHei" w:hAnsi="Arial" w:cs="Arial"/>
          <w:sz w:val="20"/>
          <w:szCs w:val="20"/>
          <w:lang w:eastAsia="zh-CN"/>
        </w:rPr>
        <w:t>并通过</w:t>
      </w:r>
      <w:r w:rsidRPr="004D2CF8">
        <w:rPr>
          <w:rFonts w:ascii="Arial" w:eastAsia="SimHei" w:hAnsi="Arial" w:cs="Arial"/>
          <w:sz w:val="20"/>
          <w:szCs w:val="20"/>
          <w:lang w:eastAsia="zh-CN"/>
        </w:rPr>
        <w:t>UL94 HB</w:t>
      </w:r>
      <w:r w:rsidRPr="004D2CF8">
        <w:rPr>
          <w:rFonts w:ascii="Arial" w:eastAsia="SimHei" w:hAnsi="Arial" w:cs="Arial"/>
          <w:sz w:val="20"/>
          <w:szCs w:val="20"/>
          <w:lang w:eastAsia="zh-CN"/>
        </w:rPr>
        <w:t>阻燃认证。该系列</w:t>
      </w:r>
      <w:r w:rsidR="004761F8">
        <w:rPr>
          <w:rFonts w:ascii="Arial" w:eastAsia="SimHei" w:hAnsi="Arial" w:cs="Arial" w:hint="eastAsia"/>
          <w:sz w:val="20"/>
          <w:szCs w:val="20"/>
          <w:lang w:eastAsia="zh-CN"/>
        </w:rPr>
        <w:t>TPE</w:t>
      </w:r>
      <w:r w:rsidRPr="004D2CF8">
        <w:rPr>
          <w:rFonts w:ascii="Arial" w:eastAsia="SimHei" w:hAnsi="Arial" w:cs="Arial"/>
          <w:sz w:val="20"/>
          <w:szCs w:val="20"/>
          <w:lang w:eastAsia="zh-CN"/>
        </w:rPr>
        <w:t>材料有效简化维护流程，延长设备使用寿命，降低运行停机风险，保障系统可靠稳定运行。</w:t>
      </w:r>
    </w:p>
    <w:p w14:paraId="24FFDEC2" w14:textId="77777777" w:rsidR="00EA3E43" w:rsidRPr="004D2CF8" w:rsidRDefault="00EA3E43" w:rsidP="001E3FA4">
      <w:pPr>
        <w:spacing w:line="360" w:lineRule="auto"/>
        <w:ind w:right="1559"/>
        <w:jc w:val="both"/>
        <w:rPr>
          <w:rFonts w:ascii="Arial" w:eastAsia="SimHei" w:hAnsi="Arial" w:cs="Arial"/>
          <w:sz w:val="6"/>
          <w:szCs w:val="6"/>
          <w:lang w:eastAsia="zh-CN"/>
        </w:rPr>
      </w:pPr>
    </w:p>
    <w:p w14:paraId="63C7CF19" w14:textId="77777777" w:rsidR="00CC232D" w:rsidRPr="004D2CF8" w:rsidRDefault="00CC232D" w:rsidP="001E3FA4">
      <w:pPr>
        <w:spacing w:line="360" w:lineRule="auto"/>
        <w:ind w:right="1559"/>
        <w:jc w:val="both"/>
        <w:rPr>
          <w:rFonts w:ascii="Arial" w:eastAsia="SimHei" w:hAnsi="Arial" w:cs="Arial"/>
          <w:b/>
          <w:bCs/>
          <w:sz w:val="20"/>
          <w:szCs w:val="20"/>
          <w:lang w:eastAsia="zh-CN"/>
        </w:rPr>
      </w:pPr>
      <w:r w:rsidRPr="004D2CF8">
        <w:rPr>
          <w:rFonts w:ascii="Arial" w:eastAsia="SimHei" w:hAnsi="Arial" w:cs="Arial"/>
          <w:b/>
          <w:bCs/>
          <w:sz w:val="20"/>
          <w:szCs w:val="20"/>
          <w:lang w:eastAsia="zh-CN"/>
        </w:rPr>
        <w:t>密封圈与垫圈的卓越密封性能</w:t>
      </w:r>
    </w:p>
    <w:p w14:paraId="6977889C" w14:textId="5847DF66" w:rsidR="00CC232D" w:rsidRPr="00CC232D" w:rsidRDefault="00CC232D" w:rsidP="00CC232D">
      <w:pPr>
        <w:spacing w:line="360" w:lineRule="auto"/>
        <w:ind w:right="1559"/>
        <w:jc w:val="both"/>
        <w:rPr>
          <w:rFonts w:ascii="Arial" w:eastAsia="SimHei" w:hAnsi="Arial" w:cs="Arial"/>
          <w:sz w:val="20"/>
          <w:szCs w:val="20"/>
          <w:lang w:eastAsia="zh-CN"/>
        </w:rPr>
      </w:pPr>
      <w:r w:rsidRPr="00CC232D">
        <w:rPr>
          <w:rFonts w:ascii="Arial" w:eastAsia="SimHei" w:hAnsi="Arial" w:cs="Arial"/>
          <w:sz w:val="20"/>
          <w:szCs w:val="20"/>
          <w:lang w:eastAsia="zh-CN"/>
        </w:rPr>
        <w:t>CS</w:t>
      </w:r>
      <w:r w:rsidRPr="00CC232D">
        <w:rPr>
          <w:rFonts w:ascii="Arial" w:eastAsia="SimHei" w:hAnsi="Arial" w:cs="Arial"/>
          <w:sz w:val="20"/>
          <w:szCs w:val="20"/>
          <w:lang w:eastAsia="zh-CN"/>
        </w:rPr>
        <w:t>系列</w:t>
      </w:r>
      <w:r w:rsidRPr="00CC232D">
        <w:rPr>
          <w:rFonts w:ascii="Arial" w:eastAsia="SimHei" w:hAnsi="Arial" w:cs="Arial"/>
          <w:sz w:val="20"/>
          <w:szCs w:val="20"/>
          <w:lang w:eastAsia="zh-CN"/>
        </w:rPr>
        <w:t>TPE</w:t>
      </w:r>
      <w:r w:rsidR="004761F8">
        <w:rPr>
          <w:rFonts w:ascii="Arial" w:eastAsia="SimHei" w:hAnsi="Arial" w:cs="Arial" w:hint="eastAsia"/>
          <w:sz w:val="20"/>
          <w:szCs w:val="20"/>
          <w:lang w:eastAsia="zh-CN"/>
        </w:rPr>
        <w:t>材料</w:t>
      </w:r>
      <w:r w:rsidRPr="00CC232D">
        <w:rPr>
          <w:rFonts w:ascii="Arial" w:eastAsia="SimHei" w:hAnsi="Arial" w:cs="Arial"/>
          <w:sz w:val="20"/>
          <w:szCs w:val="20"/>
          <w:lang w:eastAsia="zh-CN"/>
        </w:rPr>
        <w:t>具备优异的密封效果与结构稳定性，特别适用于户外闭路电视设备外壳中的</w:t>
      </w:r>
      <w:hyperlink r:id="rId12" w:history="1">
        <w:r w:rsidRPr="00F63C7C">
          <w:rPr>
            <w:rStyle w:val="Hyperlink"/>
            <w:rFonts w:ascii="Arial" w:eastAsia="SimHei" w:hAnsi="Arial" w:cs="Arial"/>
            <w:sz w:val="20"/>
            <w:szCs w:val="20"/>
            <w:lang w:eastAsia="zh-CN"/>
          </w:rPr>
          <w:t>密封圈与垫圈</w:t>
        </w:r>
      </w:hyperlink>
      <w:r w:rsidRPr="00CC232D">
        <w:rPr>
          <w:rFonts w:ascii="Arial" w:eastAsia="SimHei" w:hAnsi="Arial" w:cs="Arial"/>
          <w:sz w:val="20"/>
          <w:szCs w:val="20"/>
          <w:lang w:eastAsia="zh-CN"/>
        </w:rPr>
        <w:t>。其</w:t>
      </w:r>
      <w:r w:rsidR="004761F8">
        <w:rPr>
          <w:rFonts w:ascii="Arial" w:eastAsia="SimHei" w:hAnsi="Arial" w:cs="Arial" w:hint="eastAsia"/>
          <w:sz w:val="20"/>
          <w:szCs w:val="20"/>
          <w:lang w:eastAsia="zh-CN"/>
        </w:rPr>
        <w:t>TPE</w:t>
      </w:r>
      <w:r w:rsidRPr="00CC232D">
        <w:rPr>
          <w:rFonts w:ascii="Arial" w:eastAsia="SimHei" w:hAnsi="Arial" w:cs="Arial"/>
          <w:sz w:val="20"/>
          <w:szCs w:val="20"/>
          <w:lang w:eastAsia="zh-CN"/>
        </w:rPr>
        <w:t>材料具有良好的防尘</w:t>
      </w:r>
      <w:r w:rsidR="004761F8">
        <w:rPr>
          <w:rFonts w:ascii="Arial" w:eastAsia="SimHei" w:hAnsi="Arial" w:cs="Arial" w:hint="eastAsia"/>
          <w:sz w:val="20"/>
          <w:szCs w:val="20"/>
          <w:lang w:eastAsia="zh-CN"/>
        </w:rPr>
        <w:t>和</w:t>
      </w:r>
      <w:r w:rsidRPr="00CC232D">
        <w:rPr>
          <w:rFonts w:ascii="Arial" w:eastAsia="SimHei" w:hAnsi="Arial" w:cs="Arial"/>
          <w:sz w:val="20"/>
          <w:szCs w:val="20"/>
          <w:lang w:eastAsia="zh-CN"/>
        </w:rPr>
        <w:t>防水能力，有效防止敏感组件遭受环境损害，确保设备在恶劣条件下依然稳定运行。</w:t>
      </w:r>
    </w:p>
    <w:p w14:paraId="462A20FC" w14:textId="77777777" w:rsidR="003D6E1A" w:rsidRPr="00F63C7C" w:rsidRDefault="003D6E1A" w:rsidP="001E3FA4">
      <w:pPr>
        <w:spacing w:line="360" w:lineRule="auto"/>
        <w:ind w:right="1559"/>
        <w:jc w:val="both"/>
        <w:rPr>
          <w:rFonts w:ascii="Arial" w:eastAsia="SimHei" w:hAnsi="Arial" w:cs="Arial"/>
          <w:sz w:val="6"/>
          <w:szCs w:val="6"/>
          <w:lang w:eastAsia="zh-CN"/>
        </w:rPr>
      </w:pPr>
    </w:p>
    <w:p w14:paraId="7A0BB4EB" w14:textId="39E5F664" w:rsidR="004D2CF8" w:rsidRPr="004D2CF8" w:rsidRDefault="004D2CF8" w:rsidP="001E3FA4">
      <w:pPr>
        <w:spacing w:line="360" w:lineRule="auto"/>
        <w:ind w:right="1559"/>
        <w:jc w:val="both"/>
        <w:rPr>
          <w:rFonts w:ascii="Arial" w:eastAsia="SimHei" w:hAnsi="Arial" w:cs="Arial"/>
          <w:b/>
          <w:bCs/>
          <w:sz w:val="20"/>
          <w:szCs w:val="20"/>
          <w:lang w:eastAsia="zh-CN"/>
        </w:rPr>
      </w:pPr>
      <w:r w:rsidRPr="004D2CF8">
        <w:rPr>
          <w:rFonts w:ascii="Arial" w:eastAsia="SimHei" w:hAnsi="Arial" w:cs="Arial"/>
          <w:b/>
          <w:bCs/>
          <w:sz w:val="20"/>
          <w:szCs w:val="20"/>
          <w:lang w:eastAsia="zh-CN"/>
        </w:rPr>
        <w:t>优异柔韧性确保线缆接口安全可靠</w:t>
      </w:r>
    </w:p>
    <w:p w14:paraId="69515461" w14:textId="430E5EA8" w:rsidR="00CC232D" w:rsidRPr="004D2CF8" w:rsidRDefault="00CC232D" w:rsidP="001E3FA4">
      <w:pPr>
        <w:spacing w:line="360" w:lineRule="auto"/>
        <w:ind w:right="1559"/>
        <w:jc w:val="both"/>
        <w:rPr>
          <w:rFonts w:ascii="Arial" w:eastAsia="SimHei" w:hAnsi="Arial" w:cs="Arial"/>
          <w:sz w:val="20"/>
          <w:szCs w:val="20"/>
          <w:lang w:eastAsia="zh-CN"/>
        </w:rPr>
      </w:pPr>
      <w:r w:rsidRPr="004D2CF8">
        <w:rPr>
          <w:rFonts w:ascii="Arial" w:eastAsia="SimHei" w:hAnsi="Arial" w:cs="Arial"/>
          <w:sz w:val="20"/>
          <w:szCs w:val="20"/>
          <w:lang w:eastAsia="zh-CN"/>
        </w:rPr>
        <w:lastRenderedPageBreak/>
        <w:t>在密封性能的基础上，</w:t>
      </w:r>
      <w:r w:rsidRPr="004D2CF8">
        <w:rPr>
          <w:rFonts w:ascii="Arial" w:eastAsia="SimHei" w:hAnsi="Arial" w:cs="Arial"/>
          <w:sz w:val="20"/>
          <w:szCs w:val="20"/>
          <w:lang w:eastAsia="zh-CN"/>
        </w:rPr>
        <w:t>CS</w:t>
      </w:r>
      <w:r w:rsidRPr="004D2CF8">
        <w:rPr>
          <w:rFonts w:ascii="Arial" w:eastAsia="SimHei" w:hAnsi="Arial" w:cs="Arial"/>
          <w:sz w:val="20"/>
          <w:szCs w:val="20"/>
          <w:lang w:eastAsia="zh-CN"/>
        </w:rPr>
        <w:t>系列</w:t>
      </w:r>
      <w:r w:rsidRPr="004D2CF8">
        <w:rPr>
          <w:rFonts w:ascii="Arial" w:eastAsia="SimHei" w:hAnsi="Arial" w:cs="Arial"/>
          <w:sz w:val="20"/>
          <w:szCs w:val="20"/>
          <w:lang w:eastAsia="zh-CN"/>
        </w:rPr>
        <w:t>TPE</w:t>
      </w:r>
      <w:r w:rsidR="004761F8">
        <w:rPr>
          <w:rFonts w:ascii="Arial" w:eastAsia="SimHei" w:hAnsi="Arial" w:cs="Arial" w:hint="eastAsia"/>
          <w:sz w:val="20"/>
          <w:szCs w:val="20"/>
          <w:lang w:eastAsia="zh-CN"/>
        </w:rPr>
        <w:t>材料</w:t>
      </w:r>
      <w:r w:rsidR="003D6E1A" w:rsidRPr="003D6E1A">
        <w:rPr>
          <w:rFonts w:ascii="Arial" w:eastAsia="SimHei" w:hAnsi="Arial" w:cs="Arial" w:hint="eastAsia"/>
          <w:sz w:val="20"/>
          <w:szCs w:val="20"/>
          <w:lang w:eastAsia="zh-CN"/>
        </w:rPr>
        <w:t>具有良好的柔韧性和缓冲性能</w:t>
      </w:r>
      <w:r w:rsidRPr="004D2CF8">
        <w:rPr>
          <w:rFonts w:ascii="Arial" w:eastAsia="SimHei" w:hAnsi="Arial" w:cs="Arial"/>
          <w:sz w:val="20"/>
          <w:szCs w:val="20"/>
          <w:lang w:eastAsia="zh-CN"/>
        </w:rPr>
        <w:t>，非常</w:t>
      </w:r>
      <w:r w:rsidRPr="00F63C7C">
        <w:rPr>
          <w:rFonts w:ascii="Arial" w:eastAsia="SimHei" w:hAnsi="Arial" w:cs="Arial"/>
          <w:sz w:val="20"/>
          <w:szCs w:val="20"/>
          <w:lang w:eastAsia="zh-CN"/>
        </w:rPr>
        <w:t>适用于</w:t>
      </w:r>
      <w:hyperlink r:id="rId13" w:history="1">
        <w:r w:rsidRPr="00F63C7C">
          <w:rPr>
            <w:rStyle w:val="Hyperlink"/>
            <w:rFonts w:ascii="Arial" w:eastAsia="SimHei" w:hAnsi="Arial" w:cs="Arial"/>
            <w:sz w:val="20"/>
            <w:szCs w:val="20"/>
            <w:lang w:eastAsia="zh-CN"/>
          </w:rPr>
          <w:t>线缆连接部位及线套的固定应用</w:t>
        </w:r>
      </w:hyperlink>
      <w:r w:rsidRPr="004D2CF8">
        <w:rPr>
          <w:rFonts w:ascii="Arial" w:eastAsia="SimHei" w:hAnsi="Arial" w:cs="Arial"/>
          <w:sz w:val="20"/>
          <w:szCs w:val="20"/>
          <w:lang w:eastAsia="zh-CN"/>
        </w:rPr>
        <w:t>。</w:t>
      </w:r>
      <w:r w:rsidR="004761F8" w:rsidRPr="004761F8">
        <w:rPr>
          <w:rFonts w:ascii="Arial" w:eastAsia="SimHei" w:hAnsi="Arial" w:cs="Arial" w:hint="eastAsia"/>
          <w:sz w:val="20"/>
          <w:szCs w:val="20"/>
          <w:lang w:eastAsia="zh-CN"/>
        </w:rPr>
        <w:t>TPE</w:t>
      </w:r>
      <w:r w:rsidR="004761F8" w:rsidRPr="004761F8">
        <w:rPr>
          <w:rFonts w:ascii="Arial" w:eastAsia="SimHei" w:hAnsi="Arial" w:cs="Arial" w:hint="eastAsia"/>
          <w:sz w:val="20"/>
          <w:szCs w:val="20"/>
          <w:lang w:eastAsia="zh-CN"/>
        </w:rPr>
        <w:t>材料可有效缓解线缆连接处的拉扯压力</w:t>
      </w:r>
      <w:r w:rsidRPr="004D2CF8">
        <w:rPr>
          <w:rFonts w:ascii="Arial" w:eastAsia="SimHei" w:hAnsi="Arial" w:cs="Arial"/>
          <w:sz w:val="20"/>
          <w:szCs w:val="20"/>
          <w:lang w:eastAsia="zh-CN"/>
        </w:rPr>
        <w:t>，防止机械开裂，同时在线缆周围形成持久</w:t>
      </w:r>
      <w:r w:rsidR="004761F8">
        <w:rPr>
          <w:rFonts w:ascii="Arial" w:eastAsia="SimHei" w:hAnsi="Arial" w:cs="Arial" w:hint="eastAsia"/>
          <w:sz w:val="20"/>
          <w:szCs w:val="20"/>
          <w:lang w:eastAsia="zh-CN"/>
        </w:rPr>
        <w:t>稳固</w:t>
      </w:r>
      <w:r w:rsidRPr="004D2CF8">
        <w:rPr>
          <w:rFonts w:ascii="Arial" w:eastAsia="SimHei" w:hAnsi="Arial" w:cs="Arial"/>
          <w:sz w:val="20"/>
          <w:szCs w:val="20"/>
          <w:lang w:eastAsia="zh-CN"/>
        </w:rPr>
        <w:t>的密封，增强</w:t>
      </w:r>
      <w:r w:rsidR="00B76F1D" w:rsidRPr="00B76F1D">
        <w:rPr>
          <w:rFonts w:ascii="Arial" w:eastAsia="SimHei" w:hAnsi="Arial" w:cs="Arial"/>
          <w:sz w:val="20"/>
          <w:szCs w:val="20"/>
          <w:lang w:eastAsia="zh-CN"/>
        </w:rPr>
        <w:t>线缆连接处</w:t>
      </w:r>
      <w:r w:rsidR="00B76F1D">
        <w:rPr>
          <w:rFonts w:ascii="Arial" w:eastAsia="SimHei" w:hAnsi="Arial" w:cs="Arial" w:hint="eastAsia"/>
          <w:sz w:val="20"/>
          <w:szCs w:val="20"/>
          <w:lang w:eastAsia="zh-CN"/>
        </w:rPr>
        <w:t>的</w:t>
      </w:r>
      <w:r w:rsidRPr="004D2CF8">
        <w:rPr>
          <w:rFonts w:ascii="Arial" w:eastAsia="SimHei" w:hAnsi="Arial" w:cs="Arial"/>
          <w:sz w:val="20"/>
          <w:szCs w:val="20"/>
          <w:lang w:eastAsia="zh-CN"/>
        </w:rPr>
        <w:t>完整性，助力设备长时间稳定运行。</w:t>
      </w:r>
    </w:p>
    <w:p w14:paraId="18237A74" w14:textId="77777777" w:rsidR="006038AB" w:rsidRPr="004D2CF8" w:rsidRDefault="006038AB" w:rsidP="001E3FA4">
      <w:pPr>
        <w:spacing w:line="360" w:lineRule="auto"/>
        <w:ind w:right="1559"/>
        <w:jc w:val="both"/>
        <w:rPr>
          <w:rFonts w:ascii="Arial" w:eastAsia="SimHei" w:hAnsi="Arial" w:cs="Arial"/>
          <w:sz w:val="6"/>
          <w:szCs w:val="6"/>
          <w:lang w:eastAsia="zh-CN"/>
        </w:rPr>
      </w:pPr>
    </w:p>
    <w:p w14:paraId="6DB8408A" w14:textId="0DB96D59" w:rsidR="004D2CF8" w:rsidRPr="004D2CF8" w:rsidRDefault="004D2CF8" w:rsidP="001E3FA4">
      <w:pPr>
        <w:spacing w:line="360" w:lineRule="auto"/>
        <w:ind w:right="1559"/>
        <w:jc w:val="both"/>
        <w:rPr>
          <w:rFonts w:ascii="Arial" w:eastAsia="SimHei" w:hAnsi="Arial" w:cs="Arial"/>
          <w:b/>
          <w:bCs/>
          <w:sz w:val="20"/>
          <w:szCs w:val="20"/>
          <w:lang w:eastAsia="zh-CN"/>
        </w:rPr>
      </w:pPr>
      <w:r w:rsidRPr="004D2CF8">
        <w:rPr>
          <w:rFonts w:ascii="Arial" w:eastAsia="SimHei" w:hAnsi="Arial" w:cs="Arial"/>
          <w:b/>
          <w:bCs/>
          <w:sz w:val="20"/>
          <w:szCs w:val="20"/>
          <w:lang w:eastAsia="zh-CN"/>
        </w:rPr>
        <w:t>柔软的触感提升用户操作体验</w:t>
      </w:r>
    </w:p>
    <w:p w14:paraId="09E6A303" w14:textId="7E2CB32B" w:rsidR="00DA26DA" w:rsidRDefault="004D2CF8" w:rsidP="001E3FA4">
      <w:pPr>
        <w:spacing w:line="360" w:lineRule="auto"/>
        <w:ind w:right="1559"/>
        <w:jc w:val="both"/>
        <w:rPr>
          <w:rFonts w:ascii="Arial" w:eastAsia="SimHei" w:hAnsi="Arial" w:cs="Arial"/>
          <w:sz w:val="20"/>
          <w:szCs w:val="20"/>
          <w:lang w:eastAsia="zh-CN"/>
        </w:rPr>
      </w:pPr>
      <w:r w:rsidRPr="004D2CF8">
        <w:rPr>
          <w:rFonts w:ascii="Arial" w:eastAsia="SimHei" w:hAnsi="Arial" w:cs="Arial"/>
          <w:sz w:val="20"/>
          <w:szCs w:val="20"/>
          <w:lang w:eastAsia="zh-CN"/>
        </w:rPr>
        <w:t>CS</w:t>
      </w:r>
      <w:r w:rsidRPr="004D2CF8">
        <w:rPr>
          <w:rFonts w:ascii="Arial" w:eastAsia="SimHei" w:hAnsi="Arial" w:cs="Arial"/>
          <w:sz w:val="20"/>
          <w:szCs w:val="20"/>
          <w:lang w:eastAsia="zh-CN"/>
        </w:rPr>
        <w:t>系列</w:t>
      </w:r>
      <w:r w:rsidRPr="004D2CF8">
        <w:rPr>
          <w:rFonts w:ascii="Arial" w:eastAsia="SimHei" w:hAnsi="Arial" w:cs="Arial"/>
          <w:sz w:val="20"/>
          <w:szCs w:val="20"/>
          <w:lang w:eastAsia="zh-CN"/>
        </w:rPr>
        <w:t>TPE</w:t>
      </w:r>
      <w:r w:rsidRPr="004D2CF8">
        <w:rPr>
          <w:rFonts w:ascii="Arial" w:eastAsia="SimHei" w:hAnsi="Arial" w:cs="Arial"/>
          <w:sz w:val="20"/>
          <w:szCs w:val="20"/>
          <w:lang w:eastAsia="zh-CN"/>
        </w:rPr>
        <w:t>具备柔和的触感与出色的触觉反馈，广泛适用于成像设备中的按键和把手设计。该</w:t>
      </w:r>
      <w:r w:rsidR="004761F8">
        <w:rPr>
          <w:rFonts w:ascii="Arial" w:eastAsia="SimHei" w:hAnsi="Arial" w:cs="Arial" w:hint="eastAsia"/>
          <w:sz w:val="20"/>
          <w:szCs w:val="20"/>
          <w:lang w:eastAsia="zh-CN"/>
        </w:rPr>
        <w:t>TPE</w:t>
      </w:r>
      <w:r w:rsidRPr="004D2CF8">
        <w:rPr>
          <w:rFonts w:ascii="Arial" w:eastAsia="SimHei" w:hAnsi="Arial" w:cs="Arial"/>
          <w:sz w:val="20"/>
          <w:szCs w:val="20"/>
          <w:lang w:eastAsia="zh-CN"/>
        </w:rPr>
        <w:t>材料有助于提升用户舒适度，增强操作的精确性与直观性，从而优化整体交互体验。</w:t>
      </w:r>
    </w:p>
    <w:p w14:paraId="484CC449" w14:textId="77777777" w:rsidR="004D2CF8" w:rsidRPr="004D2CF8" w:rsidRDefault="004D2CF8" w:rsidP="001E3FA4">
      <w:pPr>
        <w:spacing w:line="360" w:lineRule="auto"/>
        <w:ind w:right="1559"/>
        <w:jc w:val="both"/>
        <w:rPr>
          <w:rFonts w:ascii="Arial" w:eastAsia="SimHei" w:hAnsi="Arial" w:cs="Arial"/>
          <w:sz w:val="4"/>
          <w:szCs w:val="4"/>
          <w:lang w:eastAsia="zh-CN"/>
        </w:rPr>
      </w:pPr>
    </w:p>
    <w:p w14:paraId="66499C4E" w14:textId="77777777" w:rsidR="004D2CF8" w:rsidRPr="004D2CF8" w:rsidRDefault="004D2CF8" w:rsidP="001E3FA4">
      <w:pPr>
        <w:spacing w:line="360" w:lineRule="auto"/>
        <w:ind w:right="1559"/>
        <w:jc w:val="both"/>
        <w:rPr>
          <w:rFonts w:ascii="Arial" w:eastAsia="SimHei" w:hAnsi="Arial" w:cs="Arial"/>
          <w:b/>
          <w:bCs/>
          <w:sz w:val="20"/>
          <w:szCs w:val="20"/>
          <w:lang w:eastAsia="zh-CN"/>
        </w:rPr>
      </w:pPr>
      <w:r w:rsidRPr="004D2CF8">
        <w:rPr>
          <w:rFonts w:ascii="Arial" w:eastAsia="SimHei" w:hAnsi="Arial" w:cs="Arial"/>
          <w:b/>
          <w:bCs/>
          <w:sz w:val="20"/>
          <w:szCs w:val="20"/>
          <w:lang w:eastAsia="zh-CN"/>
        </w:rPr>
        <w:t>有效振动控制保障设备稳定</w:t>
      </w:r>
    </w:p>
    <w:p w14:paraId="643FCF4B" w14:textId="1D33C642" w:rsidR="00EA3E43" w:rsidRPr="004D2CF8" w:rsidRDefault="004D2CF8" w:rsidP="001E3FA4">
      <w:pPr>
        <w:spacing w:line="360" w:lineRule="auto"/>
        <w:ind w:right="1559"/>
        <w:jc w:val="both"/>
        <w:rPr>
          <w:rFonts w:ascii="Arial" w:eastAsia="SimHei" w:hAnsi="Arial" w:cs="Arial"/>
          <w:sz w:val="20"/>
          <w:szCs w:val="20"/>
          <w:lang w:eastAsia="zh-CN"/>
        </w:rPr>
      </w:pPr>
      <w:r w:rsidRPr="004D2CF8">
        <w:rPr>
          <w:rFonts w:ascii="Arial" w:eastAsia="SimHei" w:hAnsi="Arial" w:cs="Arial"/>
          <w:sz w:val="20"/>
          <w:szCs w:val="20"/>
          <w:lang w:eastAsia="zh-CN"/>
        </w:rPr>
        <w:t>CS</w:t>
      </w:r>
      <w:r w:rsidRPr="004D2CF8">
        <w:rPr>
          <w:rFonts w:ascii="Arial" w:eastAsia="SimHei" w:hAnsi="Arial" w:cs="Arial"/>
          <w:sz w:val="20"/>
          <w:szCs w:val="20"/>
          <w:lang w:eastAsia="zh-CN"/>
        </w:rPr>
        <w:t>系列</w:t>
      </w:r>
      <w:r w:rsidRPr="004D2CF8">
        <w:rPr>
          <w:rFonts w:ascii="Arial" w:eastAsia="SimHei" w:hAnsi="Arial" w:cs="Arial"/>
          <w:sz w:val="20"/>
          <w:szCs w:val="20"/>
          <w:lang w:eastAsia="zh-CN"/>
        </w:rPr>
        <w:t>TPE</w:t>
      </w:r>
      <w:r w:rsidRPr="004D2CF8">
        <w:rPr>
          <w:rFonts w:ascii="Arial" w:eastAsia="SimHei" w:hAnsi="Arial" w:cs="Arial"/>
          <w:sz w:val="20"/>
          <w:szCs w:val="20"/>
          <w:lang w:eastAsia="zh-CN"/>
        </w:rPr>
        <w:t>材料具有优化的压缩永久变形性能，能够有效缓冲安装于杆体或天花板上的成像设备所承受的振动和冲击。此性能不仅减轻了敏感电子元件的应力负担，还显著提升了设备的稳定性和耐用性。</w:t>
      </w:r>
    </w:p>
    <w:p w14:paraId="29F6A71A" w14:textId="77777777" w:rsidR="004D2CF8" w:rsidRPr="004D2CF8" w:rsidRDefault="004D2CF8" w:rsidP="001E3FA4">
      <w:pPr>
        <w:spacing w:line="360" w:lineRule="auto"/>
        <w:ind w:right="1559"/>
        <w:jc w:val="both"/>
        <w:rPr>
          <w:rFonts w:ascii="Arial" w:eastAsia="SimHei" w:hAnsi="Arial" w:cs="Arial"/>
          <w:sz w:val="6"/>
          <w:szCs w:val="6"/>
          <w:lang w:eastAsia="zh-CN"/>
        </w:rPr>
      </w:pPr>
    </w:p>
    <w:p w14:paraId="0001E020" w14:textId="77777777" w:rsidR="004D2CF8" w:rsidRPr="004D2CF8" w:rsidRDefault="004D2CF8" w:rsidP="0054427F">
      <w:pPr>
        <w:spacing w:line="360" w:lineRule="auto"/>
        <w:ind w:right="1559"/>
        <w:jc w:val="both"/>
        <w:rPr>
          <w:rFonts w:ascii="Arial" w:eastAsia="SimHei" w:hAnsi="Arial" w:cs="Arial"/>
          <w:b/>
          <w:bCs/>
          <w:sz w:val="20"/>
          <w:szCs w:val="20"/>
          <w:lang w:eastAsia="zh-CN"/>
        </w:rPr>
      </w:pPr>
      <w:r w:rsidRPr="004D2CF8">
        <w:rPr>
          <w:rFonts w:ascii="Arial" w:eastAsia="SimHei" w:hAnsi="Arial" w:cs="Arial"/>
          <w:b/>
          <w:bCs/>
          <w:sz w:val="20"/>
          <w:szCs w:val="20"/>
          <w:lang w:eastAsia="zh-CN"/>
        </w:rPr>
        <w:t>实现无缝高效的多材料加工</w:t>
      </w:r>
    </w:p>
    <w:p w14:paraId="0AB948EB" w14:textId="26ECB32E" w:rsidR="004D2CF8" w:rsidRDefault="004D2CF8" w:rsidP="0054427F">
      <w:pPr>
        <w:spacing w:line="360" w:lineRule="auto"/>
        <w:ind w:right="1559"/>
        <w:jc w:val="both"/>
        <w:rPr>
          <w:rFonts w:ascii="Arial" w:eastAsia="SimHei" w:hAnsi="Arial" w:cs="Arial"/>
          <w:sz w:val="20"/>
          <w:szCs w:val="20"/>
          <w:lang w:eastAsia="zh-CN"/>
        </w:rPr>
      </w:pPr>
      <w:r w:rsidRPr="004D2CF8">
        <w:rPr>
          <w:rFonts w:ascii="Arial" w:eastAsia="SimHei" w:hAnsi="Arial" w:cs="Arial"/>
          <w:sz w:val="20"/>
          <w:szCs w:val="20"/>
          <w:lang w:eastAsia="zh-CN"/>
        </w:rPr>
        <w:t>CS</w:t>
      </w:r>
      <w:r w:rsidRPr="004D2CF8">
        <w:rPr>
          <w:rFonts w:ascii="Arial" w:eastAsia="SimHei" w:hAnsi="Arial" w:cs="Arial"/>
          <w:sz w:val="20"/>
          <w:szCs w:val="20"/>
          <w:lang w:eastAsia="zh-CN"/>
        </w:rPr>
        <w:t>系列凭借出色的聚丙烯（</w:t>
      </w:r>
      <w:r w:rsidRPr="004D2CF8">
        <w:rPr>
          <w:rFonts w:ascii="Arial" w:eastAsia="SimHei" w:hAnsi="Arial" w:cs="Arial"/>
          <w:sz w:val="20"/>
          <w:szCs w:val="20"/>
          <w:lang w:eastAsia="zh-CN"/>
        </w:rPr>
        <w:t>PP</w:t>
      </w:r>
      <w:r w:rsidRPr="004D2CF8">
        <w:rPr>
          <w:rFonts w:ascii="Arial" w:eastAsia="SimHei" w:hAnsi="Arial" w:cs="Arial"/>
          <w:sz w:val="20"/>
          <w:szCs w:val="20"/>
          <w:lang w:eastAsia="zh-CN"/>
        </w:rPr>
        <w:t>）</w:t>
      </w:r>
      <w:r w:rsidR="004761F8">
        <w:rPr>
          <w:rFonts w:ascii="Arial" w:eastAsia="SimHei" w:hAnsi="Arial" w:cs="Arial" w:hint="eastAsia"/>
          <w:sz w:val="20"/>
          <w:szCs w:val="20"/>
          <w:lang w:eastAsia="zh-CN"/>
        </w:rPr>
        <w:t>包胶</w:t>
      </w:r>
      <w:r w:rsidRPr="004D2CF8">
        <w:rPr>
          <w:rFonts w:ascii="Arial" w:eastAsia="SimHei" w:hAnsi="Arial" w:cs="Arial"/>
          <w:sz w:val="20"/>
          <w:szCs w:val="20"/>
          <w:lang w:eastAsia="zh-CN"/>
        </w:rPr>
        <w:t>性能，为制造商实现高效包胶和多组分注塑工艺提供了有力支持。该</w:t>
      </w:r>
      <w:r w:rsidR="00347CFC">
        <w:rPr>
          <w:rFonts w:ascii="Arial" w:eastAsia="SimHei" w:hAnsi="Arial" w:cs="Arial" w:hint="eastAsia"/>
          <w:sz w:val="20"/>
          <w:szCs w:val="20"/>
          <w:lang w:eastAsia="zh-CN"/>
        </w:rPr>
        <w:t>性能</w:t>
      </w:r>
      <w:r w:rsidRPr="004D2CF8">
        <w:rPr>
          <w:rFonts w:ascii="Arial" w:eastAsia="SimHei" w:hAnsi="Arial" w:cs="Arial"/>
          <w:sz w:val="20"/>
          <w:szCs w:val="20"/>
          <w:lang w:eastAsia="zh-CN"/>
        </w:rPr>
        <w:t>优势助力生产出结构复杂且耐用的零部件，满足客户多样化需求。</w:t>
      </w:r>
    </w:p>
    <w:p w14:paraId="188D80A8" w14:textId="77777777" w:rsidR="004D2CF8" w:rsidRPr="004D2CF8" w:rsidRDefault="004D2CF8" w:rsidP="0054427F">
      <w:pPr>
        <w:spacing w:line="360" w:lineRule="auto"/>
        <w:ind w:right="1559"/>
        <w:jc w:val="both"/>
        <w:rPr>
          <w:rFonts w:ascii="Arial" w:eastAsia="SimHei" w:hAnsi="Arial" w:cs="Arial"/>
          <w:sz w:val="6"/>
          <w:szCs w:val="6"/>
          <w:lang w:eastAsia="zh-CN"/>
        </w:rPr>
      </w:pPr>
    </w:p>
    <w:p w14:paraId="43BD1413" w14:textId="31A10E95" w:rsidR="0054427F" w:rsidRPr="00477882" w:rsidRDefault="0054427F" w:rsidP="0054427F">
      <w:pPr>
        <w:spacing w:line="360" w:lineRule="auto"/>
        <w:ind w:right="1559"/>
        <w:jc w:val="both"/>
        <w:rPr>
          <w:rFonts w:ascii="Arial" w:eastAsia="SimHei" w:hAnsi="Arial" w:cs="Arial"/>
          <w:b/>
          <w:bCs/>
          <w:sz w:val="20"/>
          <w:szCs w:val="20"/>
          <w:lang w:eastAsia="zh-CN"/>
        </w:rPr>
      </w:pPr>
      <w:r w:rsidRPr="00477882">
        <w:rPr>
          <w:rFonts w:ascii="Arial" w:eastAsia="SimHei" w:hAnsi="Arial" w:cs="Arial"/>
          <w:b/>
          <w:bCs/>
          <w:sz w:val="20"/>
          <w:szCs w:val="20"/>
          <w:lang w:eastAsia="zh-CN"/>
        </w:rPr>
        <w:t>以可持续发展为核心</w:t>
      </w:r>
    </w:p>
    <w:p w14:paraId="47B804C1" w14:textId="786A753D" w:rsidR="0054427F" w:rsidRPr="00477882" w:rsidRDefault="00F63C7C" w:rsidP="0054427F">
      <w:pPr>
        <w:spacing w:line="360" w:lineRule="auto"/>
        <w:ind w:right="1559"/>
        <w:jc w:val="both"/>
        <w:rPr>
          <w:rFonts w:ascii="Arial" w:eastAsia="SimHei" w:hAnsi="Arial" w:cs="Arial"/>
          <w:sz w:val="20"/>
          <w:szCs w:val="20"/>
          <w:lang w:eastAsia="zh-CN"/>
        </w:rPr>
      </w:pPr>
      <w:hyperlink r:id="rId14" w:history="1">
        <w:r w:rsidR="0054427F" w:rsidRPr="00F63C7C">
          <w:rPr>
            <w:rStyle w:val="Hyperlink"/>
            <w:rFonts w:ascii="Arial" w:eastAsia="SimHei" w:hAnsi="Arial" w:cs="Arial"/>
            <w:sz w:val="20"/>
            <w:szCs w:val="20"/>
            <w:lang w:eastAsia="zh-CN"/>
          </w:rPr>
          <w:t>可持续发展</w:t>
        </w:r>
      </w:hyperlink>
      <w:r w:rsidR="0054427F" w:rsidRPr="00F63C7C">
        <w:rPr>
          <w:rFonts w:ascii="Arial" w:eastAsia="SimHei" w:hAnsi="Arial" w:cs="Arial"/>
          <w:sz w:val="20"/>
          <w:szCs w:val="20"/>
          <w:lang w:eastAsia="zh-CN"/>
        </w:rPr>
        <w:t>始终</w:t>
      </w:r>
      <w:r w:rsidR="0054427F" w:rsidRPr="00477882">
        <w:rPr>
          <w:rFonts w:ascii="Arial" w:eastAsia="SimHei" w:hAnsi="Arial" w:cs="Arial"/>
          <w:sz w:val="20"/>
          <w:szCs w:val="20"/>
          <w:lang w:eastAsia="zh-CN"/>
        </w:rPr>
        <w:t>是凯柏胶宝</w:t>
      </w:r>
      <w:r w:rsidR="0054427F" w:rsidRPr="00477882">
        <w:rPr>
          <w:rFonts w:ascii="Calibri" w:eastAsia="SimHei" w:hAnsi="Calibri" w:cs="Calibri"/>
          <w:sz w:val="20"/>
          <w:szCs w:val="20"/>
          <w:lang w:eastAsia="zh-CN"/>
        </w:rPr>
        <w:t>®</w:t>
      </w:r>
      <w:r w:rsidR="0054427F">
        <w:rPr>
          <w:rFonts w:ascii="Calibri" w:eastAsia="SimHei" w:hAnsi="Calibri" w:cs="Calibri" w:hint="eastAsia"/>
          <w:sz w:val="20"/>
          <w:szCs w:val="20"/>
          <w:lang w:eastAsia="zh-CN"/>
        </w:rPr>
        <w:t xml:space="preserve"> </w:t>
      </w:r>
      <w:r w:rsidR="0054427F" w:rsidRPr="00477882">
        <w:rPr>
          <w:rFonts w:ascii="Arial" w:eastAsia="SimHei" w:hAnsi="Arial" w:cs="Arial"/>
          <w:sz w:val="20"/>
          <w:szCs w:val="20"/>
          <w:lang w:eastAsia="zh-CN"/>
        </w:rPr>
        <w:t>创新战略的核心。凯柏胶宝</w:t>
      </w:r>
      <w:r w:rsidR="0054427F" w:rsidRPr="00477882">
        <w:rPr>
          <w:rFonts w:ascii="Calibri" w:eastAsia="SimHei" w:hAnsi="Calibri" w:cs="Calibri"/>
          <w:sz w:val="20"/>
          <w:szCs w:val="20"/>
          <w:lang w:eastAsia="zh-CN"/>
        </w:rPr>
        <w:t>®</w:t>
      </w:r>
      <w:r w:rsidR="0054427F">
        <w:rPr>
          <w:rFonts w:ascii="Calibri" w:eastAsia="SimHei" w:hAnsi="Calibri" w:cs="Calibri" w:hint="eastAsia"/>
          <w:sz w:val="20"/>
          <w:szCs w:val="20"/>
          <w:lang w:eastAsia="zh-CN"/>
        </w:rPr>
        <w:t xml:space="preserve"> </w:t>
      </w:r>
      <w:r w:rsidR="0054427F" w:rsidRPr="00477882">
        <w:rPr>
          <w:rFonts w:ascii="Arial" w:eastAsia="SimHei" w:hAnsi="Arial" w:cs="Arial"/>
          <w:sz w:val="20"/>
          <w:szCs w:val="20"/>
          <w:lang w:eastAsia="zh-CN"/>
        </w:rPr>
        <w:t>的产品组合涵盖了生物基</w:t>
      </w:r>
      <w:r w:rsidR="0054427F" w:rsidRPr="00477882">
        <w:rPr>
          <w:rFonts w:ascii="Arial" w:eastAsia="SimHei" w:hAnsi="Arial" w:cs="Arial"/>
          <w:sz w:val="20"/>
          <w:szCs w:val="20"/>
          <w:lang w:eastAsia="zh-CN"/>
        </w:rPr>
        <w:t>TPE</w:t>
      </w:r>
      <w:r w:rsidR="0054427F" w:rsidRPr="00477882">
        <w:rPr>
          <w:rFonts w:ascii="Arial" w:eastAsia="SimHei" w:hAnsi="Arial" w:cs="Arial"/>
          <w:sz w:val="20"/>
          <w:szCs w:val="20"/>
          <w:lang w:eastAsia="zh-CN"/>
        </w:rPr>
        <w:t>，以及含消费后回收（</w:t>
      </w:r>
      <w:r w:rsidR="0054427F" w:rsidRPr="00477882">
        <w:rPr>
          <w:rFonts w:ascii="Arial" w:eastAsia="SimHei" w:hAnsi="Arial" w:cs="Arial"/>
          <w:sz w:val="20"/>
          <w:szCs w:val="20"/>
          <w:lang w:eastAsia="zh-CN"/>
        </w:rPr>
        <w:t>PCR</w:t>
      </w:r>
      <w:r w:rsidR="0054427F" w:rsidRPr="00477882">
        <w:rPr>
          <w:rFonts w:ascii="Arial" w:eastAsia="SimHei" w:hAnsi="Arial" w:cs="Arial"/>
          <w:sz w:val="20"/>
          <w:szCs w:val="20"/>
          <w:lang w:eastAsia="zh-CN"/>
        </w:rPr>
        <w:t>）及工业后回收（</w:t>
      </w:r>
      <w:r w:rsidR="0054427F" w:rsidRPr="00477882">
        <w:rPr>
          <w:rFonts w:ascii="Arial" w:eastAsia="SimHei" w:hAnsi="Arial" w:cs="Arial"/>
          <w:sz w:val="20"/>
          <w:szCs w:val="20"/>
          <w:lang w:eastAsia="zh-CN"/>
        </w:rPr>
        <w:t>PIR</w:t>
      </w:r>
      <w:r w:rsidR="0054427F" w:rsidRPr="00477882">
        <w:rPr>
          <w:rFonts w:ascii="Arial" w:eastAsia="SimHei" w:hAnsi="Arial" w:cs="Arial"/>
          <w:sz w:val="20"/>
          <w:szCs w:val="20"/>
          <w:lang w:eastAsia="zh-CN"/>
        </w:rPr>
        <w:t>）成分的</w:t>
      </w:r>
      <w:r w:rsidR="0054427F" w:rsidRPr="00477882">
        <w:rPr>
          <w:rFonts w:ascii="Arial" w:eastAsia="SimHei" w:hAnsi="Arial" w:cs="Arial"/>
          <w:sz w:val="20"/>
          <w:szCs w:val="20"/>
          <w:lang w:eastAsia="zh-CN"/>
        </w:rPr>
        <w:t>TPE</w:t>
      </w:r>
      <w:r w:rsidR="0054427F" w:rsidRPr="00477882">
        <w:rPr>
          <w:rFonts w:ascii="Arial" w:eastAsia="SimHei" w:hAnsi="Arial" w:cs="Arial"/>
          <w:sz w:val="20"/>
          <w:szCs w:val="20"/>
          <w:lang w:eastAsia="zh-CN"/>
        </w:rPr>
        <w:t>解决方案。同时，其中部分产品已通过</w:t>
      </w:r>
      <w:r w:rsidR="0054427F" w:rsidRPr="00477882">
        <w:rPr>
          <w:rFonts w:ascii="Arial" w:eastAsia="SimHei" w:hAnsi="Arial" w:cs="Arial"/>
          <w:sz w:val="20"/>
          <w:szCs w:val="20"/>
          <w:lang w:eastAsia="zh-CN"/>
        </w:rPr>
        <w:t>GRS</w:t>
      </w:r>
      <w:r w:rsidR="0054427F" w:rsidRPr="00477882">
        <w:rPr>
          <w:rFonts w:ascii="Arial" w:eastAsia="SimHei" w:hAnsi="Arial" w:cs="Arial"/>
          <w:sz w:val="20"/>
          <w:szCs w:val="20"/>
          <w:lang w:eastAsia="zh-CN"/>
        </w:rPr>
        <w:t>（全球回收标准）和</w:t>
      </w:r>
      <w:r w:rsidR="0054427F" w:rsidRPr="00477882">
        <w:rPr>
          <w:rFonts w:ascii="Arial" w:eastAsia="SimHei" w:hAnsi="Arial" w:cs="Arial"/>
          <w:sz w:val="20"/>
          <w:szCs w:val="20"/>
          <w:lang w:eastAsia="zh-CN"/>
        </w:rPr>
        <w:t>ISCC PLUS</w:t>
      </w:r>
      <w:r w:rsidR="0054427F" w:rsidRPr="00477882">
        <w:rPr>
          <w:rFonts w:ascii="Arial" w:eastAsia="SimHei" w:hAnsi="Arial" w:cs="Arial"/>
          <w:sz w:val="20"/>
          <w:szCs w:val="20"/>
          <w:lang w:eastAsia="zh-CN"/>
        </w:rPr>
        <w:lastRenderedPageBreak/>
        <w:t>认证。</w:t>
      </w:r>
      <w:r w:rsidR="0054427F" w:rsidRPr="00477882">
        <w:rPr>
          <w:rFonts w:ascii="Arial" w:eastAsia="SimHei" w:hAnsi="Arial" w:cs="Arial"/>
          <w:sz w:val="20"/>
          <w:szCs w:val="20"/>
          <w:lang w:eastAsia="zh-CN"/>
        </w:rPr>
        <w:t xml:space="preserve"> </w:t>
      </w:r>
      <w:r w:rsidR="0054427F" w:rsidRPr="00477882">
        <w:rPr>
          <w:rFonts w:ascii="Arial" w:eastAsia="SimHei" w:hAnsi="Arial" w:cs="Arial"/>
          <w:sz w:val="20"/>
          <w:szCs w:val="20"/>
          <w:lang w:eastAsia="zh-CN"/>
        </w:rPr>
        <w:t>此外，凯柏胶宝</w:t>
      </w:r>
      <w:r w:rsidR="0054427F" w:rsidRPr="00A976F2">
        <w:rPr>
          <w:rFonts w:ascii="Calibri" w:eastAsia="SimHei" w:hAnsi="Calibri" w:cs="Calibri"/>
          <w:sz w:val="20"/>
          <w:szCs w:val="20"/>
          <w:lang w:eastAsia="zh-CN"/>
        </w:rPr>
        <w:t>®</w:t>
      </w:r>
      <w:r w:rsidR="0054427F">
        <w:rPr>
          <w:rFonts w:ascii="Calibri" w:eastAsia="SimHei" w:hAnsi="Calibri" w:cs="Calibri" w:hint="eastAsia"/>
          <w:sz w:val="20"/>
          <w:szCs w:val="20"/>
          <w:lang w:eastAsia="zh-CN"/>
        </w:rPr>
        <w:t xml:space="preserve"> </w:t>
      </w:r>
      <w:r w:rsidR="0054427F" w:rsidRPr="00477882">
        <w:rPr>
          <w:rFonts w:ascii="Arial" w:eastAsia="SimHei" w:hAnsi="Arial" w:cs="Arial"/>
          <w:sz w:val="20"/>
          <w:szCs w:val="20"/>
          <w:lang w:eastAsia="zh-CN"/>
        </w:rPr>
        <w:t>还可根据客户需求提供</w:t>
      </w:r>
      <w:r w:rsidRPr="00F63C7C">
        <w:rPr>
          <w:rFonts w:ascii="Arial" w:eastAsia="SimHei" w:hAnsi="Arial" w:cs="Arial"/>
          <w:sz w:val="20"/>
          <w:szCs w:val="20"/>
          <w:lang w:eastAsia="zh-CN"/>
        </w:rPr>
        <w:fldChar w:fldCharType="begin"/>
      </w:r>
      <w:r w:rsidRPr="00F63C7C">
        <w:rPr>
          <w:rFonts w:ascii="Arial" w:eastAsia="SimHei" w:hAnsi="Arial" w:cs="Arial"/>
          <w:sz w:val="20"/>
          <w:szCs w:val="20"/>
          <w:lang w:eastAsia="zh-CN"/>
        </w:rPr>
        <w:instrText>HYPERLINK "https://www.kraiburg-tpe.cn/zh-hans/chanpintanzujizhipcf"</w:instrText>
      </w:r>
      <w:r w:rsidRPr="00F63C7C">
        <w:rPr>
          <w:rFonts w:ascii="Arial" w:eastAsia="SimHei" w:hAnsi="Arial" w:cs="Arial"/>
          <w:sz w:val="20"/>
          <w:szCs w:val="20"/>
          <w:lang w:eastAsia="zh-CN"/>
        </w:rPr>
      </w:r>
      <w:r w:rsidRPr="00F63C7C">
        <w:rPr>
          <w:rFonts w:ascii="Arial" w:eastAsia="SimHei" w:hAnsi="Arial" w:cs="Arial"/>
          <w:sz w:val="20"/>
          <w:szCs w:val="20"/>
          <w:lang w:eastAsia="zh-CN"/>
        </w:rPr>
        <w:fldChar w:fldCharType="separate"/>
      </w:r>
      <w:r w:rsidR="0054427F" w:rsidRPr="00F63C7C">
        <w:rPr>
          <w:rStyle w:val="Hyperlink"/>
          <w:rFonts w:ascii="Arial" w:eastAsia="SimHei" w:hAnsi="Arial" w:cs="Arial"/>
          <w:sz w:val="20"/>
          <w:szCs w:val="20"/>
          <w:lang w:eastAsia="zh-CN"/>
        </w:rPr>
        <w:t>产品碳足迹（</w:t>
      </w:r>
      <w:r w:rsidR="0054427F" w:rsidRPr="00F63C7C">
        <w:rPr>
          <w:rStyle w:val="Hyperlink"/>
          <w:rFonts w:ascii="Arial" w:eastAsia="SimHei" w:hAnsi="Arial" w:cs="Arial"/>
          <w:sz w:val="20"/>
          <w:szCs w:val="20"/>
          <w:lang w:eastAsia="zh-CN"/>
        </w:rPr>
        <w:t>PCF</w:t>
      </w:r>
      <w:r w:rsidR="0054427F" w:rsidRPr="00F63C7C">
        <w:rPr>
          <w:rStyle w:val="Hyperlink"/>
          <w:rFonts w:ascii="Arial" w:eastAsia="SimHei" w:hAnsi="Arial" w:cs="Arial"/>
          <w:sz w:val="20"/>
          <w:szCs w:val="20"/>
          <w:lang w:eastAsia="zh-CN"/>
        </w:rPr>
        <w:t>）</w:t>
      </w:r>
      <w:r w:rsidRPr="00F63C7C">
        <w:rPr>
          <w:rFonts w:ascii="Arial" w:eastAsia="SimHei" w:hAnsi="Arial" w:cs="Arial"/>
          <w:sz w:val="20"/>
          <w:szCs w:val="20"/>
          <w:lang w:eastAsia="zh-CN"/>
        </w:rPr>
        <w:fldChar w:fldCharType="end"/>
      </w:r>
      <w:r w:rsidR="0054427F" w:rsidRPr="00F63C7C">
        <w:rPr>
          <w:rFonts w:ascii="Arial" w:eastAsia="SimHei" w:hAnsi="Arial" w:cs="Arial"/>
          <w:sz w:val="20"/>
          <w:szCs w:val="20"/>
          <w:lang w:eastAsia="zh-CN"/>
        </w:rPr>
        <w:t>数据，助</w:t>
      </w:r>
      <w:r w:rsidR="0054427F" w:rsidRPr="00477882">
        <w:rPr>
          <w:rFonts w:ascii="Arial" w:eastAsia="SimHei" w:hAnsi="Arial" w:cs="Arial"/>
          <w:sz w:val="20"/>
          <w:szCs w:val="20"/>
          <w:lang w:eastAsia="zh-CN"/>
        </w:rPr>
        <w:t>力客户实现更具可持续性的决策。</w:t>
      </w:r>
    </w:p>
    <w:p w14:paraId="799B3082" w14:textId="77777777" w:rsidR="0054427F" w:rsidRPr="00477882" w:rsidRDefault="0054427F" w:rsidP="0054427F">
      <w:pPr>
        <w:spacing w:line="360" w:lineRule="auto"/>
        <w:ind w:right="1559"/>
        <w:jc w:val="both"/>
        <w:rPr>
          <w:rFonts w:ascii="Arial" w:eastAsia="SimHei" w:hAnsi="Arial" w:cs="Arial"/>
          <w:sz w:val="20"/>
          <w:szCs w:val="20"/>
          <w:lang w:eastAsia="zh-CN"/>
        </w:rPr>
      </w:pPr>
      <w:r w:rsidRPr="00477882">
        <w:rPr>
          <w:rFonts w:ascii="Arial" w:eastAsia="SimHei" w:hAnsi="Arial" w:cs="Arial"/>
          <w:sz w:val="20"/>
          <w:szCs w:val="20"/>
          <w:lang w:eastAsia="zh-CN"/>
        </w:rPr>
        <w:t>凯柏胶宝</w:t>
      </w:r>
      <w:r w:rsidRPr="00477882">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477882">
        <w:rPr>
          <w:rFonts w:ascii="Arial" w:eastAsia="SimHei" w:hAnsi="Arial" w:cs="Arial"/>
          <w:sz w:val="20"/>
          <w:szCs w:val="20"/>
          <w:lang w:eastAsia="zh-CN"/>
        </w:rPr>
        <w:t>荣获</w:t>
      </w:r>
      <w:r w:rsidRPr="00477882">
        <w:rPr>
          <w:rFonts w:ascii="Arial" w:eastAsia="SimHei" w:hAnsi="Arial" w:cs="Arial"/>
          <w:sz w:val="20"/>
          <w:szCs w:val="20"/>
          <w:lang w:eastAsia="zh-CN"/>
        </w:rPr>
        <w:t>2025</w:t>
      </w:r>
      <w:r w:rsidRPr="00477882">
        <w:rPr>
          <w:rFonts w:ascii="Arial" w:eastAsia="SimHei" w:hAnsi="Arial" w:cs="Arial"/>
          <w:sz w:val="20"/>
          <w:szCs w:val="20"/>
          <w:lang w:eastAsia="zh-CN"/>
        </w:rPr>
        <w:t>年</w:t>
      </w:r>
      <w:proofErr w:type="spellStart"/>
      <w:r w:rsidRPr="00477882">
        <w:rPr>
          <w:rFonts w:ascii="Arial" w:eastAsia="SimHei" w:hAnsi="Arial" w:cs="Arial"/>
          <w:sz w:val="20"/>
          <w:szCs w:val="20"/>
          <w:lang w:eastAsia="zh-CN"/>
        </w:rPr>
        <w:t>EcoVadis</w:t>
      </w:r>
      <w:proofErr w:type="spellEnd"/>
      <w:r w:rsidRPr="00477882">
        <w:rPr>
          <w:rFonts w:ascii="Arial" w:eastAsia="SimHei" w:hAnsi="Arial" w:cs="Arial"/>
          <w:sz w:val="20"/>
          <w:szCs w:val="20"/>
          <w:lang w:eastAsia="zh-CN"/>
        </w:rPr>
        <w:t>金牌认证，坚定践行科学碳目标倡议（</w:t>
      </w:r>
      <w:r w:rsidRPr="00477882">
        <w:rPr>
          <w:rFonts w:ascii="Arial" w:eastAsia="SimHei" w:hAnsi="Arial" w:cs="Arial"/>
          <w:sz w:val="20"/>
          <w:szCs w:val="20"/>
          <w:lang w:eastAsia="zh-CN"/>
        </w:rPr>
        <w:t>SBTi</w:t>
      </w:r>
      <w:r w:rsidRPr="00477882">
        <w:rPr>
          <w:rFonts w:ascii="Arial" w:eastAsia="SimHei" w:hAnsi="Arial" w:cs="Arial"/>
          <w:sz w:val="20"/>
          <w:szCs w:val="20"/>
          <w:lang w:eastAsia="zh-CN"/>
        </w:rPr>
        <w:t>），并积极响应全球气候行动。</w:t>
      </w:r>
    </w:p>
    <w:p w14:paraId="51A0E79B" w14:textId="77777777" w:rsidR="0054427F" w:rsidRPr="00477882" w:rsidRDefault="0054427F" w:rsidP="0054427F">
      <w:pPr>
        <w:spacing w:line="360" w:lineRule="auto"/>
        <w:ind w:right="1559"/>
        <w:jc w:val="both"/>
        <w:rPr>
          <w:rFonts w:ascii="Arial" w:eastAsia="SimHei" w:hAnsi="Arial" w:cs="Arial"/>
          <w:sz w:val="20"/>
          <w:szCs w:val="20"/>
          <w:lang w:eastAsia="zh-CN"/>
        </w:rPr>
      </w:pPr>
      <w:r w:rsidRPr="00477882">
        <w:rPr>
          <w:rFonts w:ascii="Arial" w:eastAsia="SimHei" w:hAnsi="Arial" w:cs="Arial"/>
          <w:sz w:val="20"/>
          <w:szCs w:val="20"/>
          <w:lang w:eastAsia="zh-CN"/>
        </w:rPr>
        <w:t>凯柏胶宝</w:t>
      </w:r>
      <w:r w:rsidRPr="00477882">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477882">
        <w:rPr>
          <w:rFonts w:ascii="Arial" w:eastAsia="SimHei" w:hAnsi="Arial" w:cs="Arial"/>
          <w:sz w:val="20"/>
          <w:szCs w:val="20"/>
          <w:lang w:eastAsia="zh-CN"/>
        </w:rPr>
        <w:t>的可持续</w:t>
      </w:r>
      <w:r w:rsidRPr="00477882">
        <w:rPr>
          <w:rFonts w:ascii="Arial" w:eastAsia="SimHei" w:hAnsi="Arial" w:cs="Arial"/>
          <w:sz w:val="20"/>
          <w:szCs w:val="20"/>
          <w:lang w:eastAsia="zh-CN"/>
        </w:rPr>
        <w:t>TPE</w:t>
      </w:r>
      <w:r w:rsidRPr="00477882">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24E2133B" w14:textId="77777777" w:rsidR="0054427F" w:rsidRDefault="0054427F" w:rsidP="0054427F">
      <w:pPr>
        <w:spacing w:line="360" w:lineRule="auto"/>
        <w:ind w:right="1559"/>
        <w:rPr>
          <w:rFonts w:ascii="Arial" w:eastAsia="SimHei" w:hAnsi="Arial" w:cs="Arial"/>
          <w:sz w:val="20"/>
          <w:szCs w:val="20"/>
          <w:lang w:eastAsia="zh-CN"/>
        </w:rPr>
      </w:pPr>
      <w:r w:rsidRPr="00477882">
        <w:rPr>
          <w:rFonts w:ascii="Arial" w:eastAsia="SimHei" w:hAnsi="Arial" w:cs="Arial"/>
          <w:b/>
          <w:bCs/>
          <w:sz w:val="20"/>
          <w:szCs w:val="20"/>
          <w:lang w:eastAsia="zh-CN"/>
        </w:rPr>
        <w:t>欢迎随时与凯柏胶宝</w:t>
      </w:r>
      <w:r w:rsidRPr="00A976F2">
        <w:rPr>
          <w:rFonts w:ascii="Calibri" w:eastAsia="SimHei" w:hAnsi="Calibri" w:cs="Calibri"/>
          <w:b/>
          <w:bCs/>
          <w:sz w:val="20"/>
          <w:szCs w:val="20"/>
          <w:lang w:eastAsia="zh-CN"/>
        </w:rPr>
        <w:t>®</w:t>
      </w:r>
      <w:r>
        <w:rPr>
          <w:rFonts w:ascii="Calibri" w:eastAsia="SimHei" w:hAnsi="Calibri" w:cs="Calibri" w:hint="eastAsia"/>
          <w:b/>
          <w:bCs/>
          <w:sz w:val="20"/>
          <w:szCs w:val="20"/>
          <w:lang w:eastAsia="zh-CN"/>
        </w:rPr>
        <w:t xml:space="preserve"> </w:t>
      </w:r>
      <w:r w:rsidRPr="00477882">
        <w:rPr>
          <w:rFonts w:ascii="Arial" w:eastAsia="SimHei" w:hAnsi="Arial" w:cs="Arial"/>
          <w:b/>
          <w:bCs/>
          <w:sz w:val="20"/>
          <w:szCs w:val="20"/>
          <w:lang w:eastAsia="zh-CN"/>
        </w:rPr>
        <w:t>联系</w:t>
      </w:r>
      <w:r w:rsidRPr="00477882">
        <w:rPr>
          <w:rFonts w:ascii="Arial" w:eastAsia="SimHei" w:hAnsi="Arial" w:cs="Arial"/>
          <w:sz w:val="20"/>
          <w:szCs w:val="20"/>
          <w:lang w:eastAsia="zh-CN"/>
        </w:rPr>
        <w:t>，与我们携手共创可持续高性能材料的未来。</w:t>
      </w:r>
    </w:p>
    <w:p w14:paraId="100883D2" w14:textId="77777777" w:rsidR="0054427F" w:rsidRPr="00B03893" w:rsidRDefault="0054427F" w:rsidP="0054427F">
      <w:pPr>
        <w:spacing w:line="360" w:lineRule="auto"/>
        <w:ind w:right="1555"/>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44B45748" w14:textId="77777777" w:rsidR="0054427F" w:rsidRPr="00071816" w:rsidRDefault="00DE381B" w:rsidP="0054427F">
      <w:pPr>
        <w:spacing w:line="360" w:lineRule="auto"/>
        <w:ind w:right="1555"/>
        <w:jc w:val="both"/>
        <w:rPr>
          <w:rFonts w:ascii="Arial" w:hAnsi="Arial" w:cs="Arial"/>
          <w:i/>
          <w:iCs/>
          <w:sz w:val="16"/>
          <w:szCs w:val="16"/>
          <w:lang w:val="en-PH" w:eastAsia="zh-CN"/>
        </w:rPr>
      </w:pPr>
      <w:r>
        <w:rPr>
          <w:noProof/>
        </w:rPr>
        <w:drawing>
          <wp:inline distT="0" distB="0" distL="0" distR="0" wp14:anchorId="703FC6EF" wp14:editId="5D51DBBE">
            <wp:extent cx="4254500" cy="2354906"/>
            <wp:effectExtent l="0" t="0" r="0" b="7620"/>
            <wp:docPr id="2020222099" name="Picture 1" descr="A close-up of a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22099" name="Picture 1" descr="A close-up of a camera&#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8029" cy="2356859"/>
                    </a:xfrm>
                    <a:prstGeom prst="rect">
                      <a:avLst/>
                    </a:prstGeom>
                    <a:noFill/>
                    <a:ln>
                      <a:noFill/>
                    </a:ln>
                  </pic:spPr>
                </pic:pic>
              </a:graphicData>
            </a:graphic>
          </wp:inline>
        </w:drawing>
      </w:r>
      <w:r w:rsidR="0054427F" w:rsidRPr="00EF4369">
        <w:rPr>
          <w:rFonts w:ascii="Arial" w:eastAsia="SimHei" w:hAnsi="Arial" w:cs="Arial"/>
          <w:b/>
          <w:bCs/>
          <w:sz w:val="20"/>
          <w:szCs w:val="20"/>
          <w:lang w:eastAsia="zh-CN" w:bidi="ar-SA"/>
        </w:rPr>
        <w:t>（图片：</w:t>
      </w:r>
      <w:r w:rsidR="0054427F" w:rsidRPr="00EF4369">
        <w:rPr>
          <w:rFonts w:ascii="Arial" w:eastAsia="SimHei" w:hAnsi="Arial" w:cs="Arial"/>
          <w:b/>
          <w:bCs/>
          <w:sz w:val="20"/>
          <w:szCs w:val="20"/>
          <w:lang w:eastAsia="zh-CN" w:bidi="ar-SA"/>
        </w:rPr>
        <w:t>© 202</w:t>
      </w:r>
      <w:r w:rsidR="0054427F" w:rsidRPr="00EF4369">
        <w:rPr>
          <w:rFonts w:ascii="Arial" w:eastAsia="SimHei" w:hAnsi="Arial" w:cs="Arial" w:hint="eastAsia"/>
          <w:b/>
          <w:bCs/>
          <w:sz w:val="20"/>
          <w:szCs w:val="20"/>
          <w:lang w:eastAsia="zh-CN" w:bidi="ar-SA"/>
        </w:rPr>
        <w:t>5</w:t>
      </w:r>
      <w:r w:rsidR="0054427F" w:rsidRPr="00EF4369">
        <w:rPr>
          <w:rFonts w:ascii="Arial" w:eastAsia="SimHei" w:hAnsi="Arial" w:cs="Arial"/>
          <w:b/>
          <w:bCs/>
          <w:sz w:val="20"/>
          <w:szCs w:val="20"/>
          <w:lang w:eastAsia="zh-CN" w:bidi="ar-SA"/>
        </w:rPr>
        <w:t xml:space="preserve"> </w:t>
      </w:r>
      <w:r w:rsidR="0054427F" w:rsidRPr="00EF4369">
        <w:rPr>
          <w:rFonts w:ascii="Arial" w:eastAsia="SimHei" w:hAnsi="Arial" w:cs="Arial"/>
          <w:b/>
          <w:bCs/>
          <w:sz w:val="20"/>
          <w:szCs w:val="20"/>
          <w:lang w:eastAsia="zh-CN" w:bidi="ar-SA"/>
        </w:rPr>
        <w:t>凯柏胶宝</w:t>
      </w:r>
      <w:r w:rsidR="0054427F" w:rsidRPr="00EF4369">
        <w:rPr>
          <w:rFonts w:ascii="Calibri" w:eastAsia="SimHei" w:hAnsi="Calibri" w:cs="Calibri"/>
          <w:b/>
          <w:bCs/>
          <w:sz w:val="20"/>
          <w:szCs w:val="20"/>
          <w:lang w:eastAsia="zh-CN" w:bidi="ar-SA"/>
        </w:rPr>
        <w:t>®</w:t>
      </w:r>
      <w:r w:rsidR="0054427F">
        <w:rPr>
          <w:rFonts w:ascii="Calibri" w:eastAsia="SimHei" w:hAnsi="Calibri" w:cs="Calibri" w:hint="eastAsia"/>
          <w:b/>
          <w:bCs/>
          <w:sz w:val="20"/>
          <w:szCs w:val="20"/>
          <w:lang w:eastAsia="zh-CN" w:bidi="ar-SA"/>
        </w:rPr>
        <w:t xml:space="preserve"> </w:t>
      </w:r>
      <w:r w:rsidR="0054427F" w:rsidRPr="00EF4369">
        <w:rPr>
          <w:rFonts w:ascii="Arial" w:eastAsia="SimHei" w:hAnsi="Arial" w:cs="Arial"/>
          <w:b/>
          <w:bCs/>
          <w:sz w:val="20"/>
          <w:szCs w:val="20"/>
          <w:lang w:eastAsia="zh-CN" w:bidi="ar-SA"/>
        </w:rPr>
        <w:t>版权所有）</w:t>
      </w:r>
    </w:p>
    <w:p w14:paraId="551672F5" w14:textId="35A664AA" w:rsidR="0054427F" w:rsidRPr="0054427F" w:rsidRDefault="0054427F" w:rsidP="0054427F">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354AFA3B" w14:textId="339135A3" w:rsidR="009D2688" w:rsidRPr="003E4160" w:rsidRDefault="0054427F" w:rsidP="00A26505">
      <w:pPr>
        <w:ind w:right="1559"/>
        <w:rPr>
          <w:rFonts w:ascii="Arial" w:hAnsi="Arial" w:cs="Arial"/>
          <w:b/>
          <w:sz w:val="20"/>
          <w:szCs w:val="20"/>
          <w:lang w:val="en-GB" w:eastAsia="zh-CN"/>
        </w:rPr>
      </w:pPr>
      <w:r w:rsidRPr="00EF4369">
        <w:rPr>
          <w:rFonts w:ascii="Arial" w:eastAsia="SimHei" w:hAnsi="Arial" w:cs="Arial"/>
          <w:b/>
          <w:sz w:val="20"/>
          <w:szCs w:val="20"/>
          <w:lang w:eastAsia="zh-CN"/>
        </w:rPr>
        <w:t>媒体联系人信息：</w:t>
      </w:r>
      <w:r w:rsidR="009D2688"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20D1C207" w:rsidR="009D2688" w:rsidRPr="0054427F" w:rsidRDefault="0054427F" w:rsidP="00A26505">
      <w:pPr>
        <w:ind w:right="1559"/>
        <w:rPr>
          <w:rFonts w:ascii="Arial" w:eastAsia="SimHei" w:hAnsi="Arial" w:cs="Arial"/>
          <w:bCs/>
          <w:sz w:val="20"/>
          <w:szCs w:val="20"/>
          <w:lang w:eastAsia="zh-CN"/>
        </w:rPr>
      </w:pPr>
      <w:hyperlink r:id="rId18" w:history="1">
        <w:r w:rsidRPr="00EF4369">
          <w:rPr>
            <w:rFonts w:ascii="Arial" w:eastAsia="SimHei" w:hAnsi="Arial" w:cs="Arial"/>
            <w:sz w:val="20"/>
            <w:szCs w:val="20"/>
            <w:u w:val="single"/>
            <w:lang w:eastAsia="zh-CN"/>
          </w:rPr>
          <w:t>下载高清图片</w:t>
        </w:r>
      </w:hyperlink>
    </w:p>
    <w:p w14:paraId="62A3669E" w14:textId="77777777" w:rsidR="009D2688" w:rsidRPr="003E4160" w:rsidRDefault="009D2688" w:rsidP="00A26505">
      <w:pPr>
        <w:ind w:right="1559"/>
        <w:rPr>
          <w:rFonts w:ascii="Arial" w:hAnsi="Arial" w:cs="Arial"/>
          <w:b/>
          <w:sz w:val="20"/>
          <w:szCs w:val="20"/>
          <w:lang w:val="en-GB" w:eastAsia="zh-CN"/>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460974C" w14:textId="2E884FBD" w:rsidR="0054427F" w:rsidRPr="00BA1054" w:rsidRDefault="0054427F" w:rsidP="0054427F">
      <w:pPr>
        <w:ind w:right="1559"/>
        <w:rPr>
          <w:sz w:val="20"/>
          <w:szCs w:val="20"/>
          <w:lang w:eastAsia="zh-CN"/>
        </w:rPr>
      </w:pPr>
      <w:hyperlink r:id="rId21" w:history="1">
        <w:r w:rsidRPr="00A94261">
          <w:rPr>
            <w:rFonts w:ascii="Arial" w:eastAsia="SimHei" w:hAnsi="Arial" w:cs="Arial"/>
            <w:sz w:val="20"/>
            <w:szCs w:val="20"/>
            <w:u w:val="single"/>
            <w:lang w:eastAsia="zh-CN"/>
          </w:rPr>
          <w:t>凯柏胶宝</w:t>
        </w:r>
        <w:r w:rsidRPr="00A94261">
          <w:rPr>
            <w:rFonts w:ascii="Calibri" w:eastAsia="SimHei" w:hAnsi="Calibri" w:cs="Calibri"/>
            <w:sz w:val="20"/>
            <w:szCs w:val="20"/>
            <w:u w:val="single"/>
            <w:lang w:eastAsia="zh-CN"/>
          </w:rPr>
          <w:t>®</w:t>
        </w:r>
        <w:r w:rsidR="00AF5CB7">
          <w:rPr>
            <w:rFonts w:ascii="Calibri" w:eastAsia="SimHei" w:hAnsi="Calibri" w:cs="Calibri" w:hint="eastAsia"/>
            <w:sz w:val="20"/>
            <w:szCs w:val="20"/>
            <w:u w:val="single"/>
            <w:lang w:eastAsia="zh-CN"/>
          </w:rPr>
          <w:t xml:space="preserve"> </w:t>
        </w:r>
        <w:r w:rsidRPr="00A94261">
          <w:rPr>
            <w:rFonts w:ascii="Arial" w:eastAsia="SimHei" w:hAnsi="Arial" w:cs="Arial"/>
            <w:sz w:val="20"/>
            <w:szCs w:val="20"/>
            <w:u w:val="single"/>
            <w:lang w:eastAsia="zh-CN"/>
          </w:rPr>
          <w:t>最新资讯</w:t>
        </w:r>
      </w:hyperlink>
    </w:p>
    <w:p w14:paraId="14653B29" w14:textId="77777777" w:rsidR="009D2688" w:rsidRPr="003E4160" w:rsidRDefault="009D2688" w:rsidP="00A26505">
      <w:pPr>
        <w:ind w:right="1559"/>
        <w:rPr>
          <w:rFonts w:ascii="Arial" w:hAnsi="Arial" w:cs="Arial"/>
          <w:b/>
          <w:sz w:val="20"/>
          <w:szCs w:val="20"/>
          <w:lang w:val="en-GB" w:eastAsia="zh-CN"/>
        </w:rPr>
      </w:pPr>
    </w:p>
    <w:p w14:paraId="116D6485" w14:textId="77777777" w:rsidR="0054427F" w:rsidRPr="00AD768C" w:rsidRDefault="0054427F" w:rsidP="0054427F">
      <w:pPr>
        <w:ind w:right="1559"/>
        <w:rPr>
          <w:sz w:val="20"/>
          <w:szCs w:val="20"/>
          <w:lang w:eastAsia="zh-CN"/>
        </w:rPr>
      </w:pPr>
      <w:r w:rsidRPr="00EF4369">
        <w:rPr>
          <w:rFonts w:ascii="Arial" w:eastAsia="SimHei" w:hAnsi="Arial" w:cs="Arial"/>
          <w:b/>
          <w:sz w:val="20"/>
          <w:szCs w:val="20"/>
          <w:lang w:eastAsia="zh-CN"/>
        </w:rPr>
        <w:t>连接社交媒体：</w:t>
      </w:r>
    </w:p>
    <w:p w14:paraId="6851B976" w14:textId="77777777" w:rsidR="009D2688" w:rsidRPr="003E4160" w:rsidRDefault="009D2688" w:rsidP="00A2650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209DABF" w14:textId="77777777" w:rsidR="0054427F" w:rsidRPr="00EF4369" w:rsidRDefault="0054427F" w:rsidP="0054427F">
      <w:pPr>
        <w:ind w:right="1559"/>
        <w:rPr>
          <w:rFonts w:ascii="Arial" w:eastAsia="SimHei" w:hAnsi="Arial" w:cs="Arial"/>
          <w:b/>
          <w:sz w:val="20"/>
          <w:szCs w:val="20"/>
          <w:lang w:eastAsia="zh-CN"/>
        </w:rPr>
      </w:pPr>
      <w:r w:rsidRPr="00EF4369">
        <w:rPr>
          <w:rFonts w:ascii="Arial" w:eastAsia="SimHei" w:hAnsi="Arial" w:cs="Arial"/>
          <w:b/>
          <w:sz w:val="20"/>
          <w:szCs w:val="20"/>
          <w:lang w:eastAsia="zh-CN"/>
        </w:rPr>
        <w:t>关注我们的微信公众号</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8029024" w14:textId="77777777" w:rsidR="0054427F" w:rsidRPr="00EF4369" w:rsidRDefault="0054427F" w:rsidP="0054427F">
      <w:pPr>
        <w:spacing w:line="360" w:lineRule="auto"/>
        <w:ind w:right="1559"/>
        <w:jc w:val="both"/>
        <w:rPr>
          <w:rFonts w:ascii="Arial" w:eastAsia="SimHei" w:hAnsi="Arial" w:cs="Arial"/>
          <w:b/>
          <w:sz w:val="20"/>
          <w:szCs w:val="20"/>
          <w:lang w:val="en-MY"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、科柔宝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和凯柏胶宝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16641190" w:rsidR="001655F4" w:rsidRPr="007D2C88" w:rsidRDefault="001655F4" w:rsidP="0054427F">
      <w:pPr>
        <w:spacing w:line="360" w:lineRule="auto"/>
        <w:ind w:right="1842"/>
        <w:jc w:val="both"/>
        <w:rPr>
          <w:rFonts w:ascii="Arial" w:hAnsi="Arial" w:cs="Arial"/>
          <w:b/>
          <w:sz w:val="21"/>
          <w:szCs w:val="21"/>
          <w:lang w:val="en-MY" w:eastAsia="zh-CN"/>
        </w:rPr>
      </w:pPr>
    </w:p>
    <w:sectPr w:rsidR="001655F4" w:rsidRPr="007D2C88"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C35E" w14:textId="77777777" w:rsidR="00FB1346" w:rsidRDefault="00FB1346" w:rsidP="00784C57">
      <w:pPr>
        <w:spacing w:after="0" w:line="240" w:lineRule="auto"/>
      </w:pPr>
      <w:r>
        <w:separator/>
      </w:r>
    </w:p>
  </w:endnote>
  <w:endnote w:type="continuationSeparator" w:id="0">
    <w:p w14:paraId="53693684" w14:textId="77777777" w:rsidR="00FB1346" w:rsidRDefault="00FB134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3FBC458" w:rsidR="008D6B76" w:rsidRPr="00073D11" w:rsidRDefault="0054427F"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3872" behindDoc="0" locked="0" layoutInCell="1" allowOverlap="1" wp14:anchorId="7CA84D04" wp14:editId="5F9F859E">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A3CE7" w14:textId="77777777" w:rsidR="0054427F" w:rsidRPr="002316B5" w:rsidRDefault="0054427F" w:rsidP="0054427F">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13F475A" w14:textId="77777777" w:rsidR="0054427F" w:rsidRPr="00073D11" w:rsidRDefault="0054427F" w:rsidP="0054427F">
                          <w:pPr>
                            <w:pStyle w:val="Header"/>
                            <w:spacing w:line="120" w:lineRule="exact"/>
                            <w:rPr>
                              <w:rFonts w:ascii="Arial" w:hAnsi="Arial" w:cs="Arial"/>
                              <w:sz w:val="16"/>
                              <w:szCs w:val="16"/>
                              <w:lang w:eastAsia="zh-CN"/>
                            </w:rPr>
                          </w:pPr>
                        </w:p>
                        <w:p w14:paraId="23A134F1" w14:textId="77777777" w:rsidR="0054427F" w:rsidRDefault="0054427F" w:rsidP="0054427F">
                          <w:pPr>
                            <w:pStyle w:val="BodyTextIndent"/>
                            <w:ind w:left="0"/>
                            <w:rPr>
                              <w:bCs/>
                              <w:sz w:val="16"/>
                              <w:szCs w:val="16"/>
                              <w:lang w:eastAsia="zh-CN"/>
                            </w:rPr>
                          </w:pPr>
                        </w:p>
                        <w:p w14:paraId="7A78D518" w14:textId="77777777" w:rsidR="0054427F" w:rsidRDefault="0054427F" w:rsidP="0054427F">
                          <w:pPr>
                            <w:pStyle w:val="BodyTextIndent"/>
                            <w:ind w:left="0"/>
                            <w:rPr>
                              <w:i w:val="0"/>
                              <w:sz w:val="16"/>
                              <w:lang w:eastAsia="zh-CN"/>
                            </w:rPr>
                          </w:pPr>
                          <w:r>
                            <w:rPr>
                              <w:rFonts w:hint="eastAsia"/>
                              <w:i w:val="0"/>
                              <w:sz w:val="16"/>
                              <w:lang w:eastAsia="zh-CN"/>
                            </w:rPr>
                            <w:t>Marlen Sittner</w:t>
                          </w:r>
                        </w:p>
                        <w:p w14:paraId="0893E7DE" w14:textId="77777777" w:rsidR="0054427F" w:rsidRPr="002316B5" w:rsidRDefault="0054427F" w:rsidP="0054427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D32E3BA" w14:textId="77777777" w:rsidR="0054427F" w:rsidRPr="002316B5" w:rsidRDefault="0054427F" w:rsidP="0054427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14571344" w14:textId="77777777" w:rsidR="0054427F" w:rsidRPr="002316B5" w:rsidRDefault="0054427F" w:rsidP="0054427F">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6B8AD01F" w14:textId="77777777" w:rsidR="0054427F" w:rsidRPr="002316B5" w:rsidRDefault="0054427F" w:rsidP="0054427F">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475F2CD9" w14:textId="77777777" w:rsidR="0054427F" w:rsidRPr="002316B5" w:rsidRDefault="0054427F" w:rsidP="0054427F">
                          <w:pPr>
                            <w:pStyle w:val="BodyTextIndent"/>
                            <w:ind w:left="0"/>
                            <w:rPr>
                              <w:bCs/>
                              <w:sz w:val="16"/>
                              <w:szCs w:val="16"/>
                              <w:lang w:eastAsia="zh-CN"/>
                            </w:rPr>
                          </w:pPr>
                        </w:p>
                        <w:p w14:paraId="294856C7" w14:textId="77777777" w:rsidR="0054427F" w:rsidRPr="002316B5" w:rsidRDefault="0054427F" w:rsidP="0054427F">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5735D0E1" w14:textId="77777777" w:rsidR="0054427F" w:rsidRPr="00607EE4" w:rsidRDefault="0054427F" w:rsidP="0054427F">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69B379B" w14:textId="77777777" w:rsidR="0054427F" w:rsidRPr="002316B5" w:rsidRDefault="0054427F" w:rsidP="0054427F">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BB1166A" w14:textId="77777777" w:rsidR="0054427F" w:rsidRPr="002316B5" w:rsidRDefault="0054427F" w:rsidP="0054427F">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3B5C9EE" w14:textId="77777777" w:rsidR="0054427F" w:rsidRPr="002316B5" w:rsidRDefault="0054427F" w:rsidP="0054427F">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50109F1A" w14:textId="77777777" w:rsidR="0054427F" w:rsidRPr="001E1888" w:rsidRDefault="0054427F" w:rsidP="0054427F">
                          <w:pPr>
                            <w:pStyle w:val="BodyTextIndent"/>
                            <w:ind w:left="0"/>
                            <w:rPr>
                              <w:bCs/>
                              <w:sz w:val="16"/>
                              <w:szCs w:val="16"/>
                            </w:rPr>
                          </w:pPr>
                        </w:p>
                        <w:p w14:paraId="28B49B03" w14:textId="77777777" w:rsidR="0054427F" w:rsidRPr="001E1888" w:rsidRDefault="0054427F" w:rsidP="0054427F">
                          <w:pPr>
                            <w:pStyle w:val="BodyTextIndent"/>
                            <w:ind w:left="0"/>
                            <w:rPr>
                              <w:bCs/>
                              <w:sz w:val="16"/>
                              <w:szCs w:val="16"/>
                            </w:rPr>
                          </w:pPr>
                        </w:p>
                        <w:p w14:paraId="33AB9184" w14:textId="77777777" w:rsidR="0054427F" w:rsidRPr="001E1888" w:rsidRDefault="0054427F" w:rsidP="0054427F">
                          <w:pPr>
                            <w:pStyle w:val="BodyTextIndent"/>
                            <w:ind w:left="0"/>
                            <w:rPr>
                              <w:bCs/>
                              <w:sz w:val="16"/>
                              <w:szCs w:val="16"/>
                            </w:rPr>
                          </w:pPr>
                        </w:p>
                        <w:p w14:paraId="57FA3D1C" w14:textId="77777777" w:rsidR="0054427F" w:rsidRPr="001E1888" w:rsidRDefault="0054427F" w:rsidP="0054427F">
                          <w:pPr>
                            <w:pStyle w:val="BodyTextIndent"/>
                            <w:ind w:left="0"/>
                            <w:rPr>
                              <w:bCs/>
                              <w:sz w:val="16"/>
                              <w:szCs w:val="16"/>
                            </w:rPr>
                          </w:pPr>
                        </w:p>
                        <w:p w14:paraId="360731F1" w14:textId="77777777" w:rsidR="0054427F" w:rsidRPr="001E1888" w:rsidRDefault="0054427F" w:rsidP="0054427F">
                          <w:pPr>
                            <w:pStyle w:val="BodyTextIndent"/>
                            <w:ind w:left="0"/>
                            <w:rPr>
                              <w:bCs/>
                              <w:sz w:val="16"/>
                              <w:szCs w:val="16"/>
                            </w:rPr>
                          </w:pPr>
                        </w:p>
                        <w:p w14:paraId="4D13AB10" w14:textId="77777777" w:rsidR="0054427F" w:rsidRPr="001E1888" w:rsidRDefault="0054427F" w:rsidP="0054427F">
                          <w:pPr>
                            <w:pStyle w:val="BodyTextIndent"/>
                            <w:ind w:left="0"/>
                            <w:rPr>
                              <w:bCs/>
                              <w:sz w:val="16"/>
                              <w:szCs w:val="16"/>
                            </w:rPr>
                          </w:pPr>
                        </w:p>
                        <w:p w14:paraId="06966DB7" w14:textId="77777777" w:rsidR="0054427F" w:rsidRPr="001E1888" w:rsidRDefault="0054427F" w:rsidP="0054427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84D04"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4C3A3CE7" w14:textId="77777777" w:rsidR="0054427F" w:rsidRPr="002316B5" w:rsidRDefault="0054427F" w:rsidP="0054427F">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13F475A" w14:textId="77777777" w:rsidR="0054427F" w:rsidRPr="00073D11" w:rsidRDefault="0054427F" w:rsidP="0054427F">
                    <w:pPr>
                      <w:pStyle w:val="Header"/>
                      <w:spacing w:line="120" w:lineRule="exact"/>
                      <w:rPr>
                        <w:rFonts w:ascii="Arial" w:hAnsi="Arial" w:cs="Arial"/>
                        <w:sz w:val="16"/>
                        <w:szCs w:val="16"/>
                        <w:lang w:eastAsia="zh-CN"/>
                      </w:rPr>
                    </w:pPr>
                  </w:p>
                  <w:p w14:paraId="23A134F1" w14:textId="77777777" w:rsidR="0054427F" w:rsidRDefault="0054427F" w:rsidP="0054427F">
                    <w:pPr>
                      <w:pStyle w:val="BodyTextIndent"/>
                      <w:ind w:left="0"/>
                      <w:rPr>
                        <w:bCs/>
                        <w:sz w:val="16"/>
                        <w:szCs w:val="16"/>
                        <w:lang w:eastAsia="zh-CN"/>
                      </w:rPr>
                    </w:pPr>
                  </w:p>
                  <w:p w14:paraId="7A78D518" w14:textId="77777777" w:rsidR="0054427F" w:rsidRDefault="0054427F" w:rsidP="0054427F">
                    <w:pPr>
                      <w:pStyle w:val="BodyTextIndent"/>
                      <w:ind w:left="0"/>
                      <w:rPr>
                        <w:i w:val="0"/>
                        <w:sz w:val="16"/>
                        <w:lang w:eastAsia="zh-CN"/>
                      </w:rPr>
                    </w:pPr>
                    <w:r>
                      <w:rPr>
                        <w:rFonts w:hint="eastAsia"/>
                        <w:i w:val="0"/>
                        <w:sz w:val="16"/>
                        <w:lang w:eastAsia="zh-CN"/>
                      </w:rPr>
                      <w:t>Marlen Sittner</w:t>
                    </w:r>
                  </w:p>
                  <w:p w14:paraId="0893E7DE" w14:textId="77777777" w:rsidR="0054427F" w:rsidRPr="002316B5" w:rsidRDefault="0054427F" w:rsidP="0054427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D32E3BA" w14:textId="77777777" w:rsidR="0054427F" w:rsidRPr="002316B5" w:rsidRDefault="0054427F" w:rsidP="0054427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14571344" w14:textId="77777777" w:rsidR="0054427F" w:rsidRPr="002316B5" w:rsidRDefault="0054427F" w:rsidP="0054427F">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6B8AD01F" w14:textId="77777777" w:rsidR="0054427F" w:rsidRPr="002316B5" w:rsidRDefault="0054427F" w:rsidP="0054427F">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475F2CD9" w14:textId="77777777" w:rsidR="0054427F" w:rsidRPr="002316B5" w:rsidRDefault="0054427F" w:rsidP="0054427F">
                    <w:pPr>
                      <w:pStyle w:val="BodyTextIndent"/>
                      <w:ind w:left="0"/>
                      <w:rPr>
                        <w:bCs/>
                        <w:sz w:val="16"/>
                        <w:szCs w:val="16"/>
                        <w:lang w:eastAsia="zh-CN"/>
                      </w:rPr>
                    </w:pPr>
                  </w:p>
                  <w:p w14:paraId="294856C7" w14:textId="77777777" w:rsidR="0054427F" w:rsidRPr="002316B5" w:rsidRDefault="0054427F" w:rsidP="0054427F">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5735D0E1" w14:textId="77777777" w:rsidR="0054427F" w:rsidRPr="00607EE4" w:rsidRDefault="0054427F" w:rsidP="0054427F">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69B379B" w14:textId="77777777" w:rsidR="0054427F" w:rsidRPr="002316B5" w:rsidRDefault="0054427F" w:rsidP="0054427F">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BB1166A" w14:textId="77777777" w:rsidR="0054427F" w:rsidRPr="002316B5" w:rsidRDefault="0054427F" w:rsidP="0054427F">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3B5C9EE" w14:textId="77777777" w:rsidR="0054427F" w:rsidRPr="002316B5" w:rsidRDefault="0054427F" w:rsidP="0054427F">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50109F1A" w14:textId="77777777" w:rsidR="0054427F" w:rsidRPr="001E1888" w:rsidRDefault="0054427F" w:rsidP="0054427F">
                    <w:pPr>
                      <w:pStyle w:val="BodyTextIndent"/>
                      <w:ind w:left="0"/>
                      <w:rPr>
                        <w:bCs/>
                        <w:sz w:val="16"/>
                        <w:szCs w:val="16"/>
                      </w:rPr>
                    </w:pPr>
                  </w:p>
                  <w:p w14:paraId="28B49B03" w14:textId="77777777" w:rsidR="0054427F" w:rsidRPr="001E1888" w:rsidRDefault="0054427F" w:rsidP="0054427F">
                    <w:pPr>
                      <w:pStyle w:val="BodyTextIndent"/>
                      <w:ind w:left="0"/>
                      <w:rPr>
                        <w:bCs/>
                        <w:sz w:val="16"/>
                        <w:szCs w:val="16"/>
                      </w:rPr>
                    </w:pPr>
                  </w:p>
                  <w:p w14:paraId="33AB9184" w14:textId="77777777" w:rsidR="0054427F" w:rsidRPr="001E1888" w:rsidRDefault="0054427F" w:rsidP="0054427F">
                    <w:pPr>
                      <w:pStyle w:val="BodyTextIndent"/>
                      <w:ind w:left="0"/>
                      <w:rPr>
                        <w:bCs/>
                        <w:sz w:val="16"/>
                        <w:szCs w:val="16"/>
                      </w:rPr>
                    </w:pPr>
                  </w:p>
                  <w:p w14:paraId="57FA3D1C" w14:textId="77777777" w:rsidR="0054427F" w:rsidRPr="001E1888" w:rsidRDefault="0054427F" w:rsidP="0054427F">
                    <w:pPr>
                      <w:pStyle w:val="BodyTextIndent"/>
                      <w:ind w:left="0"/>
                      <w:rPr>
                        <w:bCs/>
                        <w:sz w:val="16"/>
                        <w:szCs w:val="16"/>
                      </w:rPr>
                    </w:pPr>
                  </w:p>
                  <w:p w14:paraId="360731F1" w14:textId="77777777" w:rsidR="0054427F" w:rsidRPr="001E1888" w:rsidRDefault="0054427F" w:rsidP="0054427F">
                    <w:pPr>
                      <w:pStyle w:val="BodyTextIndent"/>
                      <w:ind w:left="0"/>
                      <w:rPr>
                        <w:bCs/>
                        <w:sz w:val="16"/>
                        <w:szCs w:val="16"/>
                      </w:rPr>
                    </w:pPr>
                  </w:p>
                  <w:p w14:paraId="4D13AB10" w14:textId="77777777" w:rsidR="0054427F" w:rsidRPr="001E1888" w:rsidRDefault="0054427F" w:rsidP="0054427F">
                    <w:pPr>
                      <w:pStyle w:val="BodyTextIndent"/>
                      <w:ind w:left="0"/>
                      <w:rPr>
                        <w:bCs/>
                        <w:sz w:val="16"/>
                        <w:szCs w:val="16"/>
                      </w:rPr>
                    </w:pPr>
                  </w:p>
                  <w:p w14:paraId="06966DB7" w14:textId="77777777" w:rsidR="0054427F" w:rsidRPr="001E1888" w:rsidRDefault="0054427F" w:rsidP="0054427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FB0E" w14:textId="77777777" w:rsidR="00FB1346" w:rsidRDefault="00FB1346" w:rsidP="00784C57">
      <w:pPr>
        <w:spacing w:after="0" w:line="240" w:lineRule="auto"/>
      </w:pPr>
      <w:r>
        <w:separator/>
      </w:r>
    </w:p>
  </w:footnote>
  <w:footnote w:type="continuationSeparator" w:id="0">
    <w:p w14:paraId="4000C07F" w14:textId="77777777" w:rsidR="00FB1346" w:rsidRDefault="00FB134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182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69E5387" w14:textId="77777777" w:rsidR="0054427F" w:rsidRPr="0054427F" w:rsidRDefault="0054427F" w:rsidP="0054427F">
          <w:pPr>
            <w:spacing w:after="0" w:line="360" w:lineRule="auto"/>
            <w:ind w:left="-105"/>
            <w:jc w:val="both"/>
            <w:rPr>
              <w:rFonts w:ascii="Arial" w:eastAsia="SimHei" w:hAnsi="Arial" w:cs="Arial"/>
              <w:b/>
              <w:bCs/>
              <w:color w:val="365F91"/>
              <w:sz w:val="40"/>
              <w:szCs w:val="40"/>
              <w:lang w:eastAsia="zh-CN"/>
            </w:rPr>
          </w:pPr>
          <w:r w:rsidRPr="0054427F">
            <w:rPr>
              <w:rFonts w:ascii="Arial" w:eastAsia="SimHei" w:hAnsi="Arial" w:cs="Arial"/>
              <w:b/>
              <w:bCs/>
              <w:color w:val="365F91"/>
              <w:sz w:val="40"/>
              <w:szCs w:val="40"/>
              <w:lang w:eastAsia="zh-CN"/>
            </w:rPr>
            <w:t>新闻通讯</w:t>
          </w:r>
        </w:p>
        <w:p w14:paraId="02F72003" w14:textId="220B4CFB" w:rsidR="0054427F" w:rsidRPr="0054427F" w:rsidRDefault="0054427F" w:rsidP="0054427F">
          <w:pPr>
            <w:spacing w:after="0" w:line="360" w:lineRule="auto"/>
            <w:ind w:left="-105"/>
            <w:jc w:val="both"/>
            <w:rPr>
              <w:rFonts w:ascii="Arial" w:eastAsia="SimHei" w:hAnsi="Arial" w:cs="Arial"/>
              <w:b/>
              <w:bCs/>
              <w:sz w:val="16"/>
              <w:szCs w:val="16"/>
              <w:lang w:eastAsia="zh-CN"/>
            </w:rPr>
          </w:pPr>
          <w:r w:rsidRPr="0054427F">
            <w:rPr>
              <w:rFonts w:ascii="Arial" w:eastAsia="SimHei" w:hAnsi="Arial" w:cs="Arial"/>
              <w:b/>
              <w:bCs/>
              <w:sz w:val="16"/>
              <w:szCs w:val="16"/>
              <w:lang w:eastAsia="zh-CN"/>
            </w:rPr>
            <w:t>凯柏胶宝</w:t>
          </w:r>
          <w:r w:rsidRPr="0054427F">
            <w:rPr>
              <w:rFonts w:ascii="Calibri" w:eastAsia="SimHei" w:hAnsi="Calibri" w:cs="Calibri"/>
              <w:b/>
              <w:bCs/>
              <w:sz w:val="16"/>
              <w:szCs w:val="16"/>
              <w:lang w:eastAsia="zh-CN"/>
            </w:rPr>
            <w:t>®</w:t>
          </w:r>
          <w:r w:rsidR="00F15116">
            <w:rPr>
              <w:rFonts w:ascii="Calibri" w:eastAsia="SimHei" w:hAnsi="Calibri" w:cs="Calibri" w:hint="eastAsia"/>
              <w:b/>
              <w:bCs/>
              <w:sz w:val="16"/>
              <w:szCs w:val="16"/>
              <w:lang w:eastAsia="zh-CN"/>
            </w:rPr>
            <w:t xml:space="preserve"> </w:t>
          </w:r>
          <w:r w:rsidRPr="0054427F">
            <w:rPr>
              <w:rFonts w:ascii="Arial" w:eastAsia="SimHei" w:hAnsi="Arial" w:cs="Arial"/>
              <w:b/>
              <w:bCs/>
              <w:sz w:val="16"/>
              <w:szCs w:val="16"/>
              <w:lang w:eastAsia="zh-CN"/>
            </w:rPr>
            <w:t>：为闭路电视与成像系统提供高可靠性</w:t>
          </w:r>
          <w:r w:rsidRPr="0054427F">
            <w:rPr>
              <w:rFonts w:ascii="Arial" w:eastAsia="SimHei" w:hAnsi="Arial" w:cs="Arial"/>
              <w:b/>
              <w:bCs/>
              <w:sz w:val="16"/>
              <w:szCs w:val="16"/>
              <w:lang w:eastAsia="zh-CN"/>
            </w:rPr>
            <w:t>TPE</w:t>
          </w:r>
          <w:r w:rsidRPr="0054427F">
            <w:rPr>
              <w:rFonts w:ascii="Arial" w:eastAsia="SimHei" w:hAnsi="Arial" w:cs="Arial"/>
              <w:b/>
              <w:bCs/>
              <w:sz w:val="16"/>
              <w:szCs w:val="16"/>
              <w:lang w:eastAsia="zh-CN"/>
            </w:rPr>
            <w:t>材料解决方案</w:t>
          </w:r>
        </w:p>
        <w:p w14:paraId="5D93CEE2" w14:textId="77777777" w:rsidR="0054427F" w:rsidRPr="0054427F" w:rsidRDefault="0054427F" w:rsidP="0054427F">
          <w:pPr>
            <w:spacing w:after="0" w:line="360" w:lineRule="auto"/>
            <w:ind w:left="-105"/>
            <w:jc w:val="both"/>
            <w:rPr>
              <w:rFonts w:ascii="Arial" w:eastAsia="SimHei" w:hAnsi="Arial" w:cs="Arial"/>
              <w:b/>
              <w:bCs/>
              <w:color w:val="365F91"/>
              <w:sz w:val="40"/>
              <w:szCs w:val="40"/>
              <w:lang w:eastAsia="zh-CN"/>
            </w:rPr>
          </w:pPr>
          <w:r w:rsidRPr="0054427F">
            <w:rPr>
              <w:rFonts w:ascii="Arial" w:eastAsia="SimHei" w:hAnsi="Arial" w:cs="Arial"/>
              <w:b/>
              <w:sz w:val="16"/>
              <w:szCs w:val="16"/>
              <w:lang w:eastAsia="zh-CN"/>
            </w:rPr>
            <w:t>吉隆坡</w:t>
          </w:r>
          <w:r w:rsidRPr="0054427F">
            <w:rPr>
              <w:rFonts w:ascii="Arial" w:eastAsia="SimHei" w:hAnsi="Arial" w:cs="Arial"/>
              <w:b/>
              <w:sz w:val="16"/>
              <w:szCs w:val="16"/>
              <w:lang w:eastAsia="zh-CN"/>
            </w:rPr>
            <w:t xml:space="preserve"> </w:t>
          </w:r>
          <w:r>
            <w:rPr>
              <w:rFonts w:ascii="Arial" w:eastAsia="SimHei" w:hAnsi="Arial" w:cs="Arial" w:hint="eastAsia"/>
              <w:b/>
              <w:sz w:val="16"/>
              <w:szCs w:val="16"/>
              <w:lang w:eastAsia="zh-CN"/>
            </w:rPr>
            <w:t>，</w:t>
          </w:r>
          <w:r w:rsidRPr="0054427F">
            <w:rPr>
              <w:rFonts w:ascii="Arial" w:eastAsia="SimHei" w:hAnsi="Arial" w:cs="Arial"/>
              <w:b/>
              <w:sz w:val="16"/>
              <w:szCs w:val="16"/>
              <w:lang w:eastAsia="zh-CN"/>
            </w:rPr>
            <w:t>2025</w:t>
          </w:r>
          <w:r w:rsidRPr="0054427F">
            <w:rPr>
              <w:rFonts w:ascii="Arial" w:eastAsia="SimHei" w:hAnsi="Arial" w:cs="Arial"/>
              <w:b/>
              <w:sz w:val="16"/>
              <w:szCs w:val="16"/>
              <w:lang w:eastAsia="zh-CN"/>
            </w:rPr>
            <w:t>年</w:t>
          </w:r>
          <w:r w:rsidRPr="0054427F">
            <w:rPr>
              <w:rFonts w:ascii="Arial" w:eastAsia="SimHei" w:hAnsi="Arial" w:cs="Arial"/>
              <w:b/>
              <w:sz w:val="16"/>
              <w:szCs w:val="16"/>
              <w:lang w:eastAsia="zh-CN"/>
            </w:rPr>
            <w:t>7</w:t>
          </w:r>
          <w:r w:rsidRPr="0054427F">
            <w:rPr>
              <w:rFonts w:ascii="Arial" w:eastAsia="SimHei" w:hAnsi="Arial" w:cs="Arial"/>
              <w:b/>
              <w:sz w:val="16"/>
              <w:szCs w:val="16"/>
              <w:lang w:eastAsia="zh-CN"/>
            </w:rPr>
            <w:t>月</w:t>
          </w:r>
        </w:p>
        <w:p w14:paraId="1A56E795" w14:textId="66F24956" w:rsidR="00502615" w:rsidRPr="0054427F" w:rsidRDefault="0054427F" w:rsidP="00B534F4">
          <w:pPr>
            <w:spacing w:after="0" w:line="360" w:lineRule="auto"/>
            <w:ind w:left="-105"/>
            <w:jc w:val="both"/>
            <w:rPr>
              <w:rFonts w:ascii="Arial" w:eastAsia="SimHei" w:hAnsi="Arial" w:cs="Arial"/>
              <w:b/>
              <w:bCs/>
              <w:sz w:val="16"/>
              <w:szCs w:val="16"/>
              <w:lang w:eastAsia="zh-CN"/>
            </w:rPr>
          </w:pPr>
          <w:r w:rsidRPr="0054427F">
            <w:rPr>
              <w:rFonts w:ascii="Arial" w:eastAsia="SimHei" w:hAnsi="Arial" w:cs="Arial"/>
              <w:b/>
              <w:sz w:val="16"/>
              <w:szCs w:val="16"/>
              <w:lang w:eastAsia="zh-CN"/>
            </w:rPr>
            <w:t>第</w:t>
          </w:r>
          <w:r w:rsidR="001A6108" w:rsidRPr="0054427F">
            <w:rPr>
              <w:rFonts w:ascii="Arial" w:eastAsia="SimHei" w:hAnsi="Arial" w:cs="Arial"/>
              <w:b/>
              <w:sz w:val="16"/>
              <w:szCs w:val="16"/>
              <w:lang w:eastAsia="zh-CN"/>
            </w:rPr>
            <w:t xml:space="preserve"> </w:t>
          </w:r>
          <w:r w:rsidR="001A6108" w:rsidRPr="0054427F">
            <w:rPr>
              <w:rFonts w:ascii="Arial" w:eastAsia="SimHei" w:hAnsi="Arial" w:cs="Arial"/>
              <w:b/>
              <w:bCs/>
              <w:sz w:val="16"/>
              <w:szCs w:val="16"/>
            </w:rPr>
            <w:fldChar w:fldCharType="begin"/>
          </w:r>
          <w:r w:rsidR="001A6108" w:rsidRPr="0054427F">
            <w:rPr>
              <w:rFonts w:ascii="Arial" w:eastAsia="SimHei" w:hAnsi="Arial" w:cs="Arial"/>
              <w:b/>
              <w:bCs/>
              <w:sz w:val="16"/>
              <w:szCs w:val="16"/>
              <w:lang w:eastAsia="zh-CN"/>
            </w:rPr>
            <w:instrText>PAGE  \* Arabic  \* MERGEFORMAT</w:instrText>
          </w:r>
          <w:r w:rsidR="001A6108" w:rsidRPr="0054427F">
            <w:rPr>
              <w:rFonts w:ascii="Arial" w:eastAsia="SimHei" w:hAnsi="Arial" w:cs="Arial"/>
              <w:b/>
              <w:bCs/>
              <w:sz w:val="16"/>
              <w:szCs w:val="16"/>
            </w:rPr>
            <w:fldChar w:fldCharType="separate"/>
          </w:r>
          <w:r w:rsidR="006334A5" w:rsidRPr="0054427F">
            <w:rPr>
              <w:rFonts w:ascii="Arial" w:eastAsia="SimHei" w:hAnsi="Arial" w:cs="Arial"/>
              <w:b/>
              <w:bCs/>
              <w:noProof/>
              <w:sz w:val="16"/>
              <w:szCs w:val="16"/>
              <w:lang w:eastAsia="zh-CN"/>
            </w:rPr>
            <w:t>2</w:t>
          </w:r>
          <w:r w:rsidR="001A6108" w:rsidRPr="0054427F">
            <w:rPr>
              <w:rFonts w:ascii="Arial" w:eastAsia="SimHei" w:hAnsi="Arial" w:cs="Arial"/>
              <w:b/>
              <w:bCs/>
              <w:sz w:val="16"/>
              <w:szCs w:val="16"/>
            </w:rPr>
            <w:fldChar w:fldCharType="end"/>
          </w:r>
          <w:r w:rsidRPr="0054427F">
            <w:rPr>
              <w:rFonts w:ascii="Arial" w:eastAsia="SimHei" w:hAnsi="Arial" w:cs="Arial"/>
              <w:b/>
              <w:bCs/>
              <w:sz w:val="16"/>
              <w:szCs w:val="16"/>
              <w:lang w:eastAsia="zh-CN"/>
            </w:rPr>
            <w:t xml:space="preserve"> </w:t>
          </w:r>
          <w:r w:rsidRPr="0054427F">
            <w:rPr>
              <w:rFonts w:ascii="Arial" w:eastAsia="SimHei" w:hAnsi="Arial" w:cs="Arial"/>
              <w:b/>
              <w:bCs/>
              <w:sz w:val="16"/>
              <w:szCs w:val="16"/>
              <w:lang w:eastAsia="zh-CN"/>
            </w:rPr>
            <w:t>页</w:t>
          </w:r>
          <w:r w:rsidR="001A6108" w:rsidRPr="0054427F">
            <w:rPr>
              <w:rFonts w:ascii="Arial" w:eastAsia="SimHei" w:hAnsi="Arial" w:cs="Arial"/>
              <w:b/>
              <w:sz w:val="16"/>
              <w:szCs w:val="16"/>
              <w:lang w:eastAsia="zh-CN"/>
            </w:rPr>
            <w:t xml:space="preserve"> </w:t>
          </w:r>
          <w:r w:rsidRPr="0054427F">
            <w:rPr>
              <w:rFonts w:ascii="Arial" w:eastAsia="SimHei" w:hAnsi="Arial" w:cs="Arial"/>
              <w:b/>
              <w:sz w:val="16"/>
              <w:szCs w:val="16"/>
              <w:lang w:eastAsia="zh-CN"/>
            </w:rPr>
            <w:t>，共</w:t>
          </w:r>
          <w:r w:rsidR="001A6108" w:rsidRPr="0054427F">
            <w:rPr>
              <w:rFonts w:ascii="Arial" w:eastAsia="SimHei" w:hAnsi="Arial" w:cs="Arial"/>
              <w:b/>
              <w:sz w:val="16"/>
              <w:szCs w:val="16"/>
              <w:lang w:eastAsia="zh-CN"/>
            </w:rPr>
            <w:t xml:space="preserve"> </w:t>
          </w:r>
          <w:r w:rsidR="001A6108" w:rsidRPr="0054427F">
            <w:rPr>
              <w:rFonts w:ascii="Arial" w:eastAsia="SimHei" w:hAnsi="Arial" w:cs="Arial"/>
              <w:b/>
              <w:bCs/>
              <w:noProof/>
              <w:sz w:val="16"/>
              <w:szCs w:val="16"/>
            </w:rPr>
            <w:fldChar w:fldCharType="begin"/>
          </w:r>
          <w:r w:rsidR="001A6108" w:rsidRPr="0054427F">
            <w:rPr>
              <w:rFonts w:ascii="Arial" w:eastAsia="SimHei" w:hAnsi="Arial" w:cs="Arial"/>
              <w:b/>
              <w:bCs/>
              <w:noProof/>
              <w:sz w:val="16"/>
              <w:szCs w:val="16"/>
              <w:lang w:eastAsia="zh-CN"/>
            </w:rPr>
            <w:instrText>NUMPAGES  \* Arabic  \* MERGEFORMAT</w:instrText>
          </w:r>
          <w:r w:rsidR="001A6108" w:rsidRPr="0054427F">
            <w:rPr>
              <w:rFonts w:ascii="Arial" w:eastAsia="SimHei" w:hAnsi="Arial" w:cs="Arial"/>
              <w:b/>
              <w:bCs/>
              <w:noProof/>
              <w:sz w:val="16"/>
              <w:szCs w:val="16"/>
            </w:rPr>
            <w:fldChar w:fldCharType="separate"/>
          </w:r>
          <w:r w:rsidR="006334A5" w:rsidRPr="0054427F">
            <w:rPr>
              <w:rFonts w:ascii="Arial" w:eastAsia="SimHei" w:hAnsi="Arial" w:cs="Arial"/>
              <w:b/>
              <w:bCs/>
              <w:noProof/>
              <w:sz w:val="16"/>
              <w:szCs w:val="16"/>
              <w:lang w:eastAsia="zh-CN"/>
            </w:rPr>
            <w:t>4</w:t>
          </w:r>
          <w:r w:rsidR="001A6108" w:rsidRPr="0054427F">
            <w:rPr>
              <w:rFonts w:ascii="Arial" w:eastAsia="SimHei" w:hAnsi="Arial" w:cs="Arial"/>
              <w:b/>
              <w:bCs/>
              <w:noProof/>
              <w:sz w:val="16"/>
              <w:szCs w:val="16"/>
            </w:rPr>
            <w:fldChar w:fldCharType="end"/>
          </w:r>
          <w:r w:rsidRPr="0054427F">
            <w:rPr>
              <w:rFonts w:ascii="Arial" w:eastAsia="SimHei" w:hAnsi="Arial" w:cs="Arial"/>
              <w:b/>
              <w:bCs/>
              <w:noProof/>
              <w:sz w:val="16"/>
              <w:szCs w:val="16"/>
              <w:lang w:eastAsia="zh-CN"/>
            </w:rPr>
            <w:t xml:space="preserve"> </w:t>
          </w:r>
          <w:r w:rsidRPr="0054427F">
            <w:rPr>
              <w:rFonts w:ascii="Arial" w:eastAsia="SimHei" w:hAnsi="Arial" w:cs="Arial"/>
              <w:b/>
              <w:bCs/>
              <w:noProof/>
              <w:sz w:val="16"/>
              <w:szCs w:val="16"/>
              <w:lang w:eastAsia="zh-CN"/>
            </w:rPr>
            <w:t>页</w:t>
          </w:r>
        </w:p>
      </w:tc>
    </w:tr>
  </w:tbl>
  <w:p w14:paraId="36E0954F" w14:textId="77777777" w:rsidR="001E3FA4" w:rsidRPr="00073D11" w:rsidRDefault="001E3FA4"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977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6EAA3445" w:rsidR="00947A2A" w:rsidRPr="0054427F" w:rsidRDefault="0056006C" w:rsidP="00947A2A">
          <w:pPr>
            <w:spacing w:after="0" w:line="360" w:lineRule="auto"/>
            <w:ind w:left="-105"/>
            <w:jc w:val="both"/>
            <w:rPr>
              <w:rFonts w:ascii="Arial" w:eastAsia="SimHei" w:hAnsi="Arial" w:cs="Arial"/>
              <w:b/>
              <w:bCs/>
              <w:color w:val="365F91"/>
              <w:sz w:val="40"/>
              <w:szCs w:val="40"/>
              <w:lang w:eastAsia="zh-CN"/>
            </w:rPr>
          </w:pPr>
          <w:r w:rsidRPr="0054427F">
            <w:rPr>
              <w:rFonts w:ascii="Arial" w:eastAsia="SimHei" w:hAnsi="Arial" w:cs="Arial"/>
              <w:b/>
              <w:bCs/>
              <w:color w:val="365F91"/>
              <w:sz w:val="40"/>
              <w:szCs w:val="40"/>
              <w:lang w:eastAsia="zh-CN"/>
            </w:rPr>
            <w:t>新闻通讯</w:t>
          </w:r>
        </w:p>
        <w:p w14:paraId="6567BBA2" w14:textId="571D81D9" w:rsidR="0054427F" w:rsidRPr="0054427F" w:rsidRDefault="0054427F" w:rsidP="008F55F4">
          <w:pPr>
            <w:spacing w:after="0" w:line="360" w:lineRule="auto"/>
            <w:ind w:left="-105"/>
            <w:jc w:val="both"/>
            <w:rPr>
              <w:rFonts w:ascii="Arial" w:eastAsia="SimHei" w:hAnsi="Arial" w:cs="Arial"/>
              <w:b/>
              <w:bCs/>
              <w:sz w:val="16"/>
              <w:szCs w:val="16"/>
              <w:lang w:eastAsia="zh-CN"/>
            </w:rPr>
          </w:pPr>
          <w:r w:rsidRPr="0054427F">
            <w:rPr>
              <w:rFonts w:ascii="Arial" w:eastAsia="SimHei" w:hAnsi="Arial" w:cs="Arial"/>
              <w:b/>
              <w:bCs/>
              <w:sz w:val="16"/>
              <w:szCs w:val="16"/>
              <w:lang w:eastAsia="zh-CN"/>
            </w:rPr>
            <w:t>凯柏胶宝</w:t>
          </w:r>
          <w:r w:rsidRPr="0054427F">
            <w:rPr>
              <w:rFonts w:ascii="Calibri" w:eastAsia="SimHei" w:hAnsi="Calibri" w:cs="Calibri"/>
              <w:b/>
              <w:bCs/>
              <w:sz w:val="16"/>
              <w:szCs w:val="16"/>
              <w:lang w:eastAsia="zh-CN"/>
            </w:rPr>
            <w:t>®</w:t>
          </w:r>
          <w:r w:rsidR="00F15116">
            <w:rPr>
              <w:rFonts w:ascii="Calibri" w:eastAsia="SimHei" w:hAnsi="Calibri" w:cs="Calibri" w:hint="eastAsia"/>
              <w:b/>
              <w:bCs/>
              <w:sz w:val="16"/>
              <w:szCs w:val="16"/>
              <w:lang w:eastAsia="zh-CN"/>
            </w:rPr>
            <w:t xml:space="preserve"> </w:t>
          </w:r>
          <w:r w:rsidRPr="0054427F">
            <w:rPr>
              <w:rFonts w:ascii="Arial" w:eastAsia="SimHei" w:hAnsi="Arial" w:cs="Arial"/>
              <w:b/>
              <w:bCs/>
              <w:sz w:val="16"/>
              <w:szCs w:val="16"/>
              <w:lang w:eastAsia="zh-CN"/>
            </w:rPr>
            <w:t>：为闭路电视与成像系统提供高可靠性</w:t>
          </w:r>
          <w:r w:rsidRPr="0054427F">
            <w:rPr>
              <w:rFonts w:ascii="Arial" w:eastAsia="SimHei" w:hAnsi="Arial" w:cs="Arial"/>
              <w:b/>
              <w:bCs/>
              <w:sz w:val="16"/>
              <w:szCs w:val="16"/>
              <w:lang w:eastAsia="zh-CN"/>
            </w:rPr>
            <w:t>TPE</w:t>
          </w:r>
          <w:r w:rsidRPr="0054427F">
            <w:rPr>
              <w:rFonts w:ascii="Arial" w:eastAsia="SimHei" w:hAnsi="Arial" w:cs="Arial"/>
              <w:b/>
              <w:bCs/>
              <w:sz w:val="16"/>
              <w:szCs w:val="16"/>
              <w:lang w:eastAsia="zh-CN"/>
            </w:rPr>
            <w:t>材料解决方案</w:t>
          </w:r>
        </w:p>
        <w:p w14:paraId="765F9503" w14:textId="37784BB3" w:rsidR="003C4170" w:rsidRPr="0054427F" w:rsidRDefault="0056006C" w:rsidP="008F55F4">
          <w:pPr>
            <w:spacing w:after="0" w:line="360" w:lineRule="auto"/>
            <w:ind w:left="-105"/>
            <w:jc w:val="both"/>
            <w:rPr>
              <w:rFonts w:ascii="Arial" w:eastAsia="SimHei" w:hAnsi="Arial" w:cs="Arial"/>
              <w:b/>
              <w:bCs/>
              <w:color w:val="365F91"/>
              <w:sz w:val="40"/>
              <w:szCs w:val="40"/>
              <w:lang w:eastAsia="zh-CN"/>
            </w:rPr>
          </w:pPr>
          <w:r w:rsidRPr="0054427F">
            <w:rPr>
              <w:rFonts w:ascii="Arial" w:eastAsia="SimHei" w:hAnsi="Arial" w:cs="Arial"/>
              <w:b/>
              <w:sz w:val="16"/>
              <w:szCs w:val="16"/>
              <w:lang w:eastAsia="zh-CN"/>
            </w:rPr>
            <w:t>吉隆坡</w:t>
          </w:r>
          <w:r w:rsidRPr="0054427F">
            <w:rPr>
              <w:rFonts w:ascii="Arial" w:eastAsia="SimHei" w:hAnsi="Arial" w:cs="Arial"/>
              <w:b/>
              <w:sz w:val="16"/>
              <w:szCs w:val="16"/>
              <w:lang w:eastAsia="zh-CN"/>
            </w:rPr>
            <w:t xml:space="preserve"> </w:t>
          </w:r>
          <w:r w:rsidR="0054427F">
            <w:rPr>
              <w:rFonts w:ascii="Arial" w:eastAsia="SimHei" w:hAnsi="Arial" w:cs="Arial" w:hint="eastAsia"/>
              <w:b/>
              <w:sz w:val="16"/>
              <w:szCs w:val="16"/>
              <w:lang w:eastAsia="zh-CN"/>
            </w:rPr>
            <w:t>，</w:t>
          </w:r>
          <w:r w:rsidR="00D3483B" w:rsidRPr="0054427F">
            <w:rPr>
              <w:rFonts w:ascii="Arial" w:eastAsia="SimHei" w:hAnsi="Arial" w:cs="Arial"/>
              <w:b/>
              <w:sz w:val="16"/>
              <w:szCs w:val="16"/>
              <w:lang w:eastAsia="zh-CN"/>
            </w:rPr>
            <w:t>2</w:t>
          </w:r>
          <w:r w:rsidR="00AF4CB0" w:rsidRPr="0054427F">
            <w:rPr>
              <w:rFonts w:ascii="Arial" w:eastAsia="SimHei" w:hAnsi="Arial" w:cs="Arial"/>
              <w:b/>
              <w:sz w:val="16"/>
              <w:szCs w:val="16"/>
              <w:lang w:eastAsia="zh-CN"/>
            </w:rPr>
            <w:t>025</w:t>
          </w:r>
          <w:r w:rsidRPr="0054427F">
            <w:rPr>
              <w:rFonts w:ascii="Arial" w:eastAsia="SimHei" w:hAnsi="Arial" w:cs="Arial"/>
              <w:b/>
              <w:sz w:val="16"/>
              <w:szCs w:val="16"/>
              <w:lang w:eastAsia="zh-CN"/>
            </w:rPr>
            <w:t>年</w:t>
          </w:r>
          <w:r w:rsidRPr="0054427F">
            <w:rPr>
              <w:rFonts w:ascii="Arial" w:eastAsia="SimHei" w:hAnsi="Arial" w:cs="Arial"/>
              <w:b/>
              <w:sz w:val="16"/>
              <w:szCs w:val="16"/>
              <w:lang w:eastAsia="zh-CN"/>
            </w:rPr>
            <w:t>7</w:t>
          </w:r>
          <w:r w:rsidRPr="0054427F">
            <w:rPr>
              <w:rFonts w:ascii="Arial" w:eastAsia="SimHei" w:hAnsi="Arial" w:cs="Arial"/>
              <w:b/>
              <w:sz w:val="16"/>
              <w:szCs w:val="16"/>
              <w:lang w:eastAsia="zh-CN"/>
            </w:rPr>
            <w:t>月</w:t>
          </w:r>
        </w:p>
        <w:p w14:paraId="4BE48C59" w14:textId="1CFCD564" w:rsidR="003C4170" w:rsidRPr="00073D11" w:rsidRDefault="0056006C" w:rsidP="003C4170">
          <w:pPr>
            <w:spacing w:after="0" w:line="360" w:lineRule="auto"/>
            <w:ind w:left="-105"/>
            <w:jc w:val="both"/>
            <w:rPr>
              <w:rFonts w:ascii="Arial" w:hAnsi="Arial" w:cs="Arial"/>
              <w:b/>
              <w:bCs/>
              <w:sz w:val="16"/>
              <w:szCs w:val="16"/>
              <w:lang w:eastAsia="zh-CN"/>
            </w:rPr>
          </w:pPr>
          <w:r w:rsidRPr="0054427F">
            <w:rPr>
              <w:rFonts w:ascii="Arial" w:eastAsia="SimHei" w:hAnsi="Arial" w:cs="Arial"/>
              <w:b/>
              <w:sz w:val="16"/>
              <w:szCs w:val="16"/>
              <w:lang w:eastAsia="zh-CN"/>
            </w:rPr>
            <w:t>第</w:t>
          </w:r>
          <w:r w:rsidR="003C4170" w:rsidRPr="0054427F">
            <w:rPr>
              <w:rFonts w:ascii="Arial" w:eastAsia="SimHei" w:hAnsi="Arial" w:cs="Arial"/>
              <w:b/>
              <w:sz w:val="16"/>
              <w:szCs w:val="16"/>
              <w:lang w:eastAsia="zh-CN"/>
            </w:rPr>
            <w:t xml:space="preserve"> </w:t>
          </w:r>
          <w:r w:rsidR="003C4170" w:rsidRPr="0054427F">
            <w:rPr>
              <w:rFonts w:ascii="Arial" w:eastAsia="SimHei" w:hAnsi="Arial" w:cs="Arial"/>
              <w:b/>
              <w:bCs/>
              <w:sz w:val="16"/>
              <w:szCs w:val="16"/>
            </w:rPr>
            <w:fldChar w:fldCharType="begin"/>
          </w:r>
          <w:r w:rsidR="003C4170" w:rsidRPr="0054427F">
            <w:rPr>
              <w:rFonts w:ascii="Arial" w:eastAsia="SimHei" w:hAnsi="Arial" w:cs="Arial"/>
              <w:b/>
              <w:bCs/>
              <w:sz w:val="16"/>
              <w:szCs w:val="16"/>
              <w:lang w:eastAsia="zh-CN"/>
            </w:rPr>
            <w:instrText>PAGE  \* Arabic  \* MERGEFORMAT</w:instrText>
          </w:r>
          <w:r w:rsidR="003C4170" w:rsidRPr="0054427F">
            <w:rPr>
              <w:rFonts w:ascii="Arial" w:eastAsia="SimHei" w:hAnsi="Arial" w:cs="Arial"/>
              <w:b/>
              <w:bCs/>
              <w:sz w:val="16"/>
              <w:szCs w:val="16"/>
            </w:rPr>
            <w:fldChar w:fldCharType="separate"/>
          </w:r>
          <w:r w:rsidR="006334A5" w:rsidRPr="0054427F">
            <w:rPr>
              <w:rFonts w:ascii="Arial" w:eastAsia="SimHei" w:hAnsi="Arial" w:cs="Arial"/>
              <w:b/>
              <w:bCs/>
              <w:noProof/>
              <w:sz w:val="16"/>
              <w:szCs w:val="16"/>
              <w:lang w:eastAsia="zh-CN"/>
            </w:rPr>
            <w:t>1</w:t>
          </w:r>
          <w:r w:rsidR="003C4170" w:rsidRPr="0054427F">
            <w:rPr>
              <w:rFonts w:ascii="Arial" w:eastAsia="SimHei" w:hAnsi="Arial" w:cs="Arial"/>
              <w:b/>
              <w:bCs/>
              <w:sz w:val="16"/>
              <w:szCs w:val="16"/>
            </w:rPr>
            <w:fldChar w:fldCharType="end"/>
          </w:r>
          <w:r w:rsidRPr="0054427F">
            <w:rPr>
              <w:rFonts w:ascii="Arial" w:eastAsia="SimHei" w:hAnsi="Arial" w:cs="Arial"/>
              <w:b/>
              <w:bCs/>
              <w:sz w:val="16"/>
              <w:szCs w:val="16"/>
              <w:lang w:eastAsia="zh-CN"/>
            </w:rPr>
            <w:t xml:space="preserve"> </w:t>
          </w:r>
          <w:r w:rsidRPr="0054427F">
            <w:rPr>
              <w:rFonts w:ascii="Arial" w:eastAsia="SimHei" w:hAnsi="Arial" w:cs="Arial"/>
              <w:b/>
              <w:bCs/>
              <w:sz w:val="16"/>
              <w:szCs w:val="16"/>
              <w:lang w:eastAsia="zh-CN"/>
            </w:rPr>
            <w:t>页</w:t>
          </w:r>
          <w:r w:rsidR="0054427F">
            <w:rPr>
              <w:rFonts w:ascii="Arial" w:eastAsia="SimHei" w:hAnsi="Arial" w:cs="Arial" w:hint="eastAsia"/>
              <w:b/>
              <w:bCs/>
              <w:sz w:val="16"/>
              <w:szCs w:val="16"/>
              <w:lang w:eastAsia="zh-CN"/>
            </w:rPr>
            <w:t xml:space="preserve"> </w:t>
          </w:r>
          <w:r w:rsidRPr="0054427F">
            <w:rPr>
              <w:rFonts w:ascii="Arial" w:eastAsia="SimHei" w:hAnsi="Arial" w:cs="Arial"/>
              <w:b/>
              <w:bCs/>
              <w:sz w:val="16"/>
              <w:szCs w:val="16"/>
              <w:lang w:eastAsia="zh-CN"/>
            </w:rPr>
            <w:t>，</w:t>
          </w:r>
          <w:r w:rsidRPr="0054427F">
            <w:rPr>
              <w:rFonts w:ascii="Arial" w:eastAsia="SimHei" w:hAnsi="Arial" w:cs="Arial"/>
              <w:b/>
              <w:sz w:val="16"/>
              <w:szCs w:val="16"/>
              <w:lang w:eastAsia="zh-CN"/>
            </w:rPr>
            <w:t>共</w:t>
          </w:r>
          <w:r w:rsidR="003C4170" w:rsidRPr="0054427F">
            <w:rPr>
              <w:rFonts w:ascii="Arial" w:eastAsia="SimHei" w:hAnsi="Arial" w:cs="Arial"/>
              <w:b/>
              <w:sz w:val="16"/>
              <w:szCs w:val="16"/>
              <w:lang w:eastAsia="zh-CN"/>
            </w:rPr>
            <w:t xml:space="preserve"> </w:t>
          </w:r>
          <w:r w:rsidR="003C4170" w:rsidRPr="0054427F">
            <w:rPr>
              <w:rFonts w:ascii="Arial" w:eastAsia="SimHei" w:hAnsi="Arial" w:cs="Arial"/>
              <w:b/>
              <w:bCs/>
              <w:noProof/>
              <w:sz w:val="16"/>
              <w:szCs w:val="16"/>
            </w:rPr>
            <w:fldChar w:fldCharType="begin"/>
          </w:r>
          <w:r w:rsidR="003C4170" w:rsidRPr="0054427F">
            <w:rPr>
              <w:rFonts w:ascii="Arial" w:eastAsia="SimHei" w:hAnsi="Arial" w:cs="Arial"/>
              <w:b/>
              <w:bCs/>
              <w:noProof/>
              <w:sz w:val="16"/>
              <w:szCs w:val="16"/>
              <w:lang w:eastAsia="zh-CN"/>
            </w:rPr>
            <w:instrText>NUMPAGES  \* Arabic  \* MERGEFORMAT</w:instrText>
          </w:r>
          <w:r w:rsidR="003C4170" w:rsidRPr="0054427F">
            <w:rPr>
              <w:rFonts w:ascii="Arial" w:eastAsia="SimHei" w:hAnsi="Arial" w:cs="Arial"/>
              <w:b/>
              <w:bCs/>
              <w:noProof/>
              <w:sz w:val="16"/>
              <w:szCs w:val="16"/>
            </w:rPr>
            <w:fldChar w:fldCharType="separate"/>
          </w:r>
          <w:r w:rsidR="006334A5" w:rsidRPr="0054427F">
            <w:rPr>
              <w:rFonts w:ascii="Arial" w:eastAsia="SimHei" w:hAnsi="Arial" w:cs="Arial"/>
              <w:b/>
              <w:bCs/>
              <w:noProof/>
              <w:sz w:val="16"/>
              <w:szCs w:val="16"/>
              <w:lang w:eastAsia="zh-CN"/>
            </w:rPr>
            <w:t>4</w:t>
          </w:r>
          <w:r w:rsidR="003C4170" w:rsidRPr="0054427F">
            <w:rPr>
              <w:rFonts w:ascii="Arial" w:eastAsia="SimHei" w:hAnsi="Arial" w:cs="Arial"/>
              <w:b/>
              <w:bCs/>
              <w:noProof/>
              <w:sz w:val="16"/>
              <w:szCs w:val="16"/>
            </w:rPr>
            <w:fldChar w:fldCharType="end"/>
          </w:r>
          <w:r w:rsidRPr="0054427F">
            <w:rPr>
              <w:rFonts w:ascii="Arial" w:eastAsia="SimHei" w:hAnsi="Arial" w:cs="Arial"/>
              <w:b/>
              <w:bCs/>
              <w:noProof/>
              <w:sz w:val="16"/>
              <w:szCs w:val="16"/>
              <w:lang w:eastAsia="zh-CN"/>
            </w:rPr>
            <w:t xml:space="preserve"> </w:t>
          </w:r>
          <w:r w:rsidRPr="0054427F">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66208A7C" w:rsidR="003C4170" w:rsidRPr="00502615" w:rsidRDefault="0056006C"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035828">
    <w:abstractNumId w:val="6"/>
  </w:num>
  <w:num w:numId="2" w16cid:durableId="647824122">
    <w:abstractNumId w:val="21"/>
  </w:num>
  <w:num w:numId="3" w16cid:durableId="1310595513">
    <w:abstractNumId w:val="4"/>
  </w:num>
  <w:num w:numId="4" w16cid:durableId="1971931237">
    <w:abstractNumId w:val="38"/>
  </w:num>
  <w:num w:numId="5" w16cid:durableId="415857497">
    <w:abstractNumId w:val="28"/>
  </w:num>
  <w:num w:numId="6" w16cid:durableId="82920010">
    <w:abstractNumId w:val="34"/>
  </w:num>
  <w:num w:numId="7" w16cid:durableId="1242177286">
    <w:abstractNumId w:val="13"/>
  </w:num>
  <w:num w:numId="8" w16cid:durableId="1514033401">
    <w:abstractNumId w:val="37"/>
  </w:num>
  <w:num w:numId="9" w16cid:durableId="728848021">
    <w:abstractNumId w:val="30"/>
  </w:num>
  <w:num w:numId="10" w16cid:durableId="422383770">
    <w:abstractNumId w:val="2"/>
  </w:num>
  <w:num w:numId="11" w16cid:durableId="79758896">
    <w:abstractNumId w:val="24"/>
  </w:num>
  <w:num w:numId="12" w16cid:durableId="1778058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778858">
    <w:abstractNumId w:val="9"/>
  </w:num>
  <w:num w:numId="14" w16cid:durableId="1714768972">
    <w:abstractNumId w:val="33"/>
  </w:num>
  <w:num w:numId="15" w16cid:durableId="1394546307">
    <w:abstractNumId w:val="22"/>
  </w:num>
  <w:num w:numId="16" w16cid:durableId="1665859695">
    <w:abstractNumId w:val="26"/>
  </w:num>
  <w:num w:numId="17" w16cid:durableId="401222326">
    <w:abstractNumId w:val="18"/>
  </w:num>
  <w:num w:numId="18" w16cid:durableId="1462723125">
    <w:abstractNumId w:val="17"/>
  </w:num>
  <w:num w:numId="19" w16cid:durableId="1557424991">
    <w:abstractNumId w:val="31"/>
  </w:num>
  <w:num w:numId="20" w16cid:durableId="1989283328">
    <w:abstractNumId w:val="11"/>
  </w:num>
  <w:num w:numId="21" w16cid:durableId="1650137758">
    <w:abstractNumId w:val="8"/>
  </w:num>
  <w:num w:numId="22" w16cid:durableId="1831824544">
    <w:abstractNumId w:val="36"/>
  </w:num>
  <w:num w:numId="23" w16cid:durableId="1672902263">
    <w:abstractNumId w:val="35"/>
  </w:num>
  <w:num w:numId="24" w16cid:durableId="314920365">
    <w:abstractNumId w:val="5"/>
  </w:num>
  <w:num w:numId="25" w16cid:durableId="399982920">
    <w:abstractNumId w:val="0"/>
  </w:num>
  <w:num w:numId="26" w16cid:durableId="82921499">
    <w:abstractNumId w:val="14"/>
  </w:num>
  <w:num w:numId="27" w16cid:durableId="429741891">
    <w:abstractNumId w:val="16"/>
  </w:num>
  <w:num w:numId="28" w16cid:durableId="839125162">
    <w:abstractNumId w:val="20"/>
  </w:num>
  <w:num w:numId="29" w16cid:durableId="1860853203">
    <w:abstractNumId w:val="3"/>
  </w:num>
  <w:num w:numId="30" w16cid:durableId="357006350">
    <w:abstractNumId w:val="7"/>
  </w:num>
  <w:num w:numId="31" w16cid:durableId="1574582393">
    <w:abstractNumId w:val="23"/>
  </w:num>
  <w:num w:numId="32" w16cid:durableId="1570574589">
    <w:abstractNumId w:val="1"/>
  </w:num>
  <w:num w:numId="33" w16cid:durableId="501163758">
    <w:abstractNumId w:val="27"/>
  </w:num>
  <w:num w:numId="34" w16cid:durableId="2026664156">
    <w:abstractNumId w:val="12"/>
  </w:num>
  <w:num w:numId="35" w16cid:durableId="1740446188">
    <w:abstractNumId w:val="32"/>
  </w:num>
  <w:num w:numId="36" w16cid:durableId="425923719">
    <w:abstractNumId w:val="29"/>
  </w:num>
  <w:num w:numId="37" w16cid:durableId="950011211">
    <w:abstractNumId w:val="15"/>
  </w:num>
  <w:num w:numId="38" w16cid:durableId="627012714">
    <w:abstractNumId w:val="25"/>
  </w:num>
  <w:num w:numId="39" w16cid:durableId="2112703670">
    <w:abstractNumId w:val="10"/>
  </w:num>
  <w:num w:numId="40" w16cid:durableId="1018008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5FA1"/>
    <w:rsid w:val="00013EA3"/>
    <w:rsid w:val="00020304"/>
    <w:rsid w:val="00022CB1"/>
    <w:rsid w:val="00023A0F"/>
    <w:rsid w:val="000303B2"/>
    <w:rsid w:val="000316D8"/>
    <w:rsid w:val="00035D86"/>
    <w:rsid w:val="00041B77"/>
    <w:rsid w:val="0004695A"/>
    <w:rsid w:val="00047CA0"/>
    <w:rsid w:val="000521D5"/>
    <w:rsid w:val="00055A30"/>
    <w:rsid w:val="00057785"/>
    <w:rsid w:val="0006085F"/>
    <w:rsid w:val="00065A69"/>
    <w:rsid w:val="00066192"/>
    <w:rsid w:val="00071236"/>
    <w:rsid w:val="00073D11"/>
    <w:rsid w:val="000759E8"/>
    <w:rsid w:val="00077E64"/>
    <w:rsid w:val="0008135D"/>
    <w:rsid w:val="000829C6"/>
    <w:rsid w:val="00083596"/>
    <w:rsid w:val="000842CA"/>
    <w:rsid w:val="0008699C"/>
    <w:rsid w:val="00086A3D"/>
    <w:rsid w:val="000903ED"/>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7C93"/>
    <w:rsid w:val="000F7C99"/>
    <w:rsid w:val="00100A43"/>
    <w:rsid w:val="00100B41"/>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5FD8"/>
    <w:rsid w:val="002262B1"/>
    <w:rsid w:val="00233574"/>
    <w:rsid w:val="00233BD7"/>
    <w:rsid w:val="00235BA5"/>
    <w:rsid w:val="00236FC1"/>
    <w:rsid w:val="002455DD"/>
    <w:rsid w:val="00250990"/>
    <w:rsid w:val="00256D34"/>
    <w:rsid w:val="00256E0E"/>
    <w:rsid w:val="002631F5"/>
    <w:rsid w:val="00267260"/>
    <w:rsid w:val="00281DBF"/>
    <w:rsid w:val="00281FF5"/>
    <w:rsid w:val="0028506D"/>
    <w:rsid w:val="0028707A"/>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47CFC"/>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389E"/>
    <w:rsid w:val="003A50BB"/>
    <w:rsid w:val="003A7185"/>
    <w:rsid w:val="003B042D"/>
    <w:rsid w:val="003B0BB3"/>
    <w:rsid w:val="003B2331"/>
    <w:rsid w:val="003B3961"/>
    <w:rsid w:val="003C1E4D"/>
    <w:rsid w:val="003C34B2"/>
    <w:rsid w:val="003C4170"/>
    <w:rsid w:val="003C65BD"/>
    <w:rsid w:val="003C6DEF"/>
    <w:rsid w:val="003C78DA"/>
    <w:rsid w:val="003D340D"/>
    <w:rsid w:val="003D6E1A"/>
    <w:rsid w:val="003E2CB0"/>
    <w:rsid w:val="003E334E"/>
    <w:rsid w:val="003E3D8B"/>
    <w:rsid w:val="003E4160"/>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761F8"/>
    <w:rsid w:val="00480472"/>
    <w:rsid w:val="00481947"/>
    <w:rsid w:val="00482B9C"/>
    <w:rsid w:val="00483E1E"/>
    <w:rsid w:val="00484414"/>
    <w:rsid w:val="004856B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2CF8"/>
    <w:rsid w:val="004D5639"/>
    <w:rsid w:val="004D5BAF"/>
    <w:rsid w:val="004E0EEE"/>
    <w:rsid w:val="004E4FF9"/>
    <w:rsid w:val="004E6CD0"/>
    <w:rsid w:val="004F50BB"/>
    <w:rsid w:val="004F6395"/>
    <w:rsid w:val="004F758B"/>
    <w:rsid w:val="00502615"/>
    <w:rsid w:val="0050419E"/>
    <w:rsid w:val="00505735"/>
    <w:rsid w:val="0051079F"/>
    <w:rsid w:val="00513B36"/>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427F"/>
    <w:rsid w:val="00545127"/>
    <w:rsid w:val="005466FE"/>
    <w:rsid w:val="00550355"/>
    <w:rsid w:val="005503F1"/>
    <w:rsid w:val="00550C61"/>
    <w:rsid w:val="005515D6"/>
    <w:rsid w:val="00552AA1"/>
    <w:rsid w:val="00552D21"/>
    <w:rsid w:val="00555589"/>
    <w:rsid w:val="0056006C"/>
    <w:rsid w:val="00563000"/>
    <w:rsid w:val="00570576"/>
    <w:rsid w:val="0057225E"/>
    <w:rsid w:val="005772B9"/>
    <w:rsid w:val="00577BE3"/>
    <w:rsid w:val="005942E2"/>
    <w:rsid w:val="00597472"/>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6038AB"/>
    <w:rsid w:val="006052A4"/>
    <w:rsid w:val="00605ED9"/>
    <w:rsid w:val="00606916"/>
    <w:rsid w:val="00610497"/>
    <w:rsid w:val="00614010"/>
    <w:rsid w:val="00614013"/>
    <w:rsid w:val="006154FB"/>
    <w:rsid w:val="00616A65"/>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12CA"/>
    <w:rsid w:val="00661898"/>
    <w:rsid w:val="00661AE9"/>
    <w:rsid w:val="00661BAB"/>
    <w:rsid w:val="006709AB"/>
    <w:rsid w:val="00671210"/>
    <w:rsid w:val="006737DA"/>
    <w:rsid w:val="006739FD"/>
    <w:rsid w:val="00675BEE"/>
    <w:rsid w:val="006802FB"/>
    <w:rsid w:val="00681427"/>
    <w:rsid w:val="006838E1"/>
    <w:rsid w:val="00690769"/>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7BB3"/>
    <w:rsid w:val="006D7D9F"/>
    <w:rsid w:val="006E28DF"/>
    <w:rsid w:val="006E3483"/>
    <w:rsid w:val="006E449C"/>
    <w:rsid w:val="006E4B80"/>
    <w:rsid w:val="006E4FA7"/>
    <w:rsid w:val="006E547B"/>
    <w:rsid w:val="006E65CF"/>
    <w:rsid w:val="006F09EB"/>
    <w:rsid w:val="006F5C5A"/>
    <w:rsid w:val="006F5DF8"/>
    <w:rsid w:val="00702A9F"/>
    <w:rsid w:val="007032E6"/>
    <w:rsid w:val="00703ECC"/>
    <w:rsid w:val="00706824"/>
    <w:rsid w:val="007144EB"/>
    <w:rsid w:val="0071575E"/>
    <w:rsid w:val="007204DD"/>
    <w:rsid w:val="00720A77"/>
    <w:rsid w:val="00721D5E"/>
    <w:rsid w:val="007228C7"/>
    <w:rsid w:val="00722F2A"/>
    <w:rsid w:val="00723A37"/>
    <w:rsid w:val="00726D03"/>
    <w:rsid w:val="0072737D"/>
    <w:rsid w:val="00730341"/>
    <w:rsid w:val="00733170"/>
    <w:rsid w:val="00736B12"/>
    <w:rsid w:val="00744F3B"/>
    <w:rsid w:val="00750014"/>
    <w:rsid w:val="0076079D"/>
    <w:rsid w:val="00762555"/>
    <w:rsid w:val="0077610C"/>
    <w:rsid w:val="00776193"/>
    <w:rsid w:val="00781978"/>
    <w:rsid w:val="0078239C"/>
    <w:rsid w:val="007831E2"/>
    <w:rsid w:val="00784C57"/>
    <w:rsid w:val="00785F5E"/>
    <w:rsid w:val="00786798"/>
    <w:rsid w:val="0079244B"/>
    <w:rsid w:val="007935B6"/>
    <w:rsid w:val="00793BF4"/>
    <w:rsid w:val="00796E8F"/>
    <w:rsid w:val="007974C7"/>
    <w:rsid w:val="007A1A82"/>
    <w:rsid w:val="007A568B"/>
    <w:rsid w:val="007A5BF6"/>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174E"/>
    <w:rsid w:val="00823B61"/>
    <w:rsid w:val="00824412"/>
    <w:rsid w:val="00825475"/>
    <w:rsid w:val="0082753C"/>
    <w:rsid w:val="00827B2C"/>
    <w:rsid w:val="00835B9C"/>
    <w:rsid w:val="008439B1"/>
    <w:rsid w:val="00843F0D"/>
    <w:rsid w:val="00855764"/>
    <w:rsid w:val="00856B85"/>
    <w:rsid w:val="008608C3"/>
    <w:rsid w:val="00863230"/>
    <w:rsid w:val="00865BE0"/>
    <w:rsid w:val="00867DC3"/>
    <w:rsid w:val="008725D0"/>
    <w:rsid w:val="00872EB4"/>
    <w:rsid w:val="00874A1A"/>
    <w:rsid w:val="00885E31"/>
    <w:rsid w:val="008868FE"/>
    <w:rsid w:val="00887A45"/>
    <w:rsid w:val="00892246"/>
    <w:rsid w:val="00892BAF"/>
    <w:rsid w:val="00892BB3"/>
    <w:rsid w:val="00893ECA"/>
    <w:rsid w:val="00895B7D"/>
    <w:rsid w:val="00896CB7"/>
    <w:rsid w:val="008A055F"/>
    <w:rsid w:val="008A5515"/>
    <w:rsid w:val="008A63B1"/>
    <w:rsid w:val="008A7016"/>
    <w:rsid w:val="008B0C67"/>
    <w:rsid w:val="008B1F30"/>
    <w:rsid w:val="008B2E9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60939"/>
    <w:rsid w:val="009618DB"/>
    <w:rsid w:val="009640FC"/>
    <w:rsid w:val="00964C40"/>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B1B"/>
    <w:rsid w:val="009B5422"/>
    <w:rsid w:val="009C0FD6"/>
    <w:rsid w:val="009C48F1"/>
    <w:rsid w:val="009C4BF1"/>
    <w:rsid w:val="009C5ECC"/>
    <w:rsid w:val="009C6313"/>
    <w:rsid w:val="009C71C3"/>
    <w:rsid w:val="009D2688"/>
    <w:rsid w:val="009D3742"/>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290F"/>
    <w:rsid w:val="00AB3648"/>
    <w:rsid w:val="00AB4736"/>
    <w:rsid w:val="00AB48F2"/>
    <w:rsid w:val="00AB4AEA"/>
    <w:rsid w:val="00AB4BC4"/>
    <w:rsid w:val="00AB7C2B"/>
    <w:rsid w:val="00AC56C2"/>
    <w:rsid w:val="00AD13B3"/>
    <w:rsid w:val="00AD2227"/>
    <w:rsid w:val="00AD29B8"/>
    <w:rsid w:val="00AD46D1"/>
    <w:rsid w:val="00AD5919"/>
    <w:rsid w:val="00AD6D80"/>
    <w:rsid w:val="00AD7F3A"/>
    <w:rsid w:val="00AE1711"/>
    <w:rsid w:val="00AE2D28"/>
    <w:rsid w:val="00AE55DB"/>
    <w:rsid w:val="00AE7959"/>
    <w:rsid w:val="00AF1272"/>
    <w:rsid w:val="00AF442B"/>
    <w:rsid w:val="00AF4CB0"/>
    <w:rsid w:val="00AF5CB7"/>
    <w:rsid w:val="00AF706E"/>
    <w:rsid w:val="00AF73F9"/>
    <w:rsid w:val="00AF77B1"/>
    <w:rsid w:val="00B022F8"/>
    <w:rsid w:val="00B039C3"/>
    <w:rsid w:val="00B04B2A"/>
    <w:rsid w:val="00B056AE"/>
    <w:rsid w:val="00B05D3F"/>
    <w:rsid w:val="00B11451"/>
    <w:rsid w:val="00B140E7"/>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7898"/>
    <w:rsid w:val="00B64A21"/>
    <w:rsid w:val="00B654E7"/>
    <w:rsid w:val="00B65EFA"/>
    <w:rsid w:val="00B71FAC"/>
    <w:rsid w:val="00B73EDB"/>
    <w:rsid w:val="00B76F1D"/>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07592"/>
    <w:rsid w:val="00C10035"/>
    <w:rsid w:val="00C153F5"/>
    <w:rsid w:val="00C15806"/>
    <w:rsid w:val="00C163EB"/>
    <w:rsid w:val="00C16F9D"/>
    <w:rsid w:val="00C232C4"/>
    <w:rsid w:val="00C2445B"/>
    <w:rsid w:val="00C24DC3"/>
    <w:rsid w:val="00C2668C"/>
    <w:rsid w:val="00C279B9"/>
    <w:rsid w:val="00C30003"/>
    <w:rsid w:val="00C33B05"/>
    <w:rsid w:val="00C33C80"/>
    <w:rsid w:val="00C37354"/>
    <w:rsid w:val="00C44B97"/>
    <w:rsid w:val="00C4619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232D"/>
    <w:rsid w:val="00CC3461"/>
    <w:rsid w:val="00CC42B7"/>
    <w:rsid w:val="00CC616C"/>
    <w:rsid w:val="00CC7648"/>
    <w:rsid w:val="00CD0AF4"/>
    <w:rsid w:val="00CD0E68"/>
    <w:rsid w:val="00CD2B5E"/>
    <w:rsid w:val="00CD47FF"/>
    <w:rsid w:val="00CD66BE"/>
    <w:rsid w:val="00CD7C16"/>
    <w:rsid w:val="00CE29EA"/>
    <w:rsid w:val="00CE3169"/>
    <w:rsid w:val="00CE6C93"/>
    <w:rsid w:val="00CF1F82"/>
    <w:rsid w:val="00CF3254"/>
    <w:rsid w:val="00D05F3B"/>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E66"/>
    <w:rsid w:val="00D41761"/>
    <w:rsid w:val="00D42EE1"/>
    <w:rsid w:val="00D436CA"/>
    <w:rsid w:val="00D43C51"/>
    <w:rsid w:val="00D505D4"/>
    <w:rsid w:val="00D50D0C"/>
    <w:rsid w:val="00D52738"/>
    <w:rsid w:val="00D56207"/>
    <w:rsid w:val="00D570E8"/>
    <w:rsid w:val="00D619AD"/>
    <w:rsid w:val="00D625E9"/>
    <w:rsid w:val="00D6472D"/>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127AC"/>
    <w:rsid w:val="00E14E87"/>
    <w:rsid w:val="00E17CAC"/>
    <w:rsid w:val="00E17F85"/>
    <w:rsid w:val="00E30FE5"/>
    <w:rsid w:val="00E31F55"/>
    <w:rsid w:val="00E324CD"/>
    <w:rsid w:val="00E34355"/>
    <w:rsid w:val="00E34E27"/>
    <w:rsid w:val="00E44112"/>
    <w:rsid w:val="00E45895"/>
    <w:rsid w:val="00E46352"/>
    <w:rsid w:val="00E52729"/>
    <w:rsid w:val="00E533F6"/>
    <w:rsid w:val="00E550B0"/>
    <w:rsid w:val="00E57256"/>
    <w:rsid w:val="00E61AA8"/>
    <w:rsid w:val="00E628B9"/>
    <w:rsid w:val="00E63371"/>
    <w:rsid w:val="00E63E21"/>
    <w:rsid w:val="00E65DE1"/>
    <w:rsid w:val="00E72840"/>
    <w:rsid w:val="00E736ED"/>
    <w:rsid w:val="00E75CF3"/>
    <w:rsid w:val="00E802F9"/>
    <w:rsid w:val="00E812C0"/>
    <w:rsid w:val="00E85ACE"/>
    <w:rsid w:val="00E872C3"/>
    <w:rsid w:val="00E9006B"/>
    <w:rsid w:val="00E902B3"/>
    <w:rsid w:val="00E908C9"/>
    <w:rsid w:val="00E90E3A"/>
    <w:rsid w:val="00E91051"/>
    <w:rsid w:val="00E92853"/>
    <w:rsid w:val="00E96037"/>
    <w:rsid w:val="00EA39C3"/>
    <w:rsid w:val="00EA3E43"/>
    <w:rsid w:val="00EB2B0B"/>
    <w:rsid w:val="00EB3F79"/>
    <w:rsid w:val="00EB447E"/>
    <w:rsid w:val="00EB4C25"/>
    <w:rsid w:val="00EB5B08"/>
    <w:rsid w:val="00EC0B9F"/>
    <w:rsid w:val="00EC492E"/>
    <w:rsid w:val="00EC5A4E"/>
    <w:rsid w:val="00EC6D87"/>
    <w:rsid w:val="00EC6FD2"/>
    <w:rsid w:val="00EC7126"/>
    <w:rsid w:val="00ED0289"/>
    <w:rsid w:val="00ED16E7"/>
    <w:rsid w:val="00ED19B4"/>
    <w:rsid w:val="00ED7A78"/>
    <w:rsid w:val="00EE0D1D"/>
    <w:rsid w:val="00EE4A53"/>
    <w:rsid w:val="00EE5010"/>
    <w:rsid w:val="00EF098D"/>
    <w:rsid w:val="00EF20DA"/>
    <w:rsid w:val="00EF2232"/>
    <w:rsid w:val="00EF79F8"/>
    <w:rsid w:val="00F02134"/>
    <w:rsid w:val="00F038FC"/>
    <w:rsid w:val="00F047D0"/>
    <w:rsid w:val="00F05006"/>
    <w:rsid w:val="00F11E25"/>
    <w:rsid w:val="00F125F3"/>
    <w:rsid w:val="00F14DFB"/>
    <w:rsid w:val="00F15116"/>
    <w:rsid w:val="00F1643C"/>
    <w:rsid w:val="00F1770C"/>
    <w:rsid w:val="00F20F7E"/>
    <w:rsid w:val="00F217EF"/>
    <w:rsid w:val="00F24EA1"/>
    <w:rsid w:val="00F2501F"/>
    <w:rsid w:val="00F26BC9"/>
    <w:rsid w:val="00F27204"/>
    <w:rsid w:val="00F3170D"/>
    <w:rsid w:val="00F33088"/>
    <w:rsid w:val="00F350F1"/>
    <w:rsid w:val="00F3543E"/>
    <w:rsid w:val="00F36D57"/>
    <w:rsid w:val="00F37349"/>
    <w:rsid w:val="00F4216C"/>
    <w:rsid w:val="00F43F9A"/>
    <w:rsid w:val="00F44146"/>
    <w:rsid w:val="00F50B59"/>
    <w:rsid w:val="00F522D1"/>
    <w:rsid w:val="00F540D8"/>
    <w:rsid w:val="00F544DD"/>
    <w:rsid w:val="00F54D5B"/>
    <w:rsid w:val="00F55D17"/>
    <w:rsid w:val="00F56344"/>
    <w:rsid w:val="00F60F35"/>
    <w:rsid w:val="00F618CD"/>
    <w:rsid w:val="00F62036"/>
    <w:rsid w:val="00F62EAB"/>
    <w:rsid w:val="00F63C7C"/>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1DF6B60A-BD10-4C39-98A8-A03C20A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361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194200542">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50356719">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69405447">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9353527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TPE%E5%B7%A5%E4%B8%9A%E5%BA%94%E7%94%A8" TargetMode="External"/><Relationship Id="rId18" Type="http://schemas.openxmlformats.org/officeDocument/2006/relationships/hyperlink" Target="https://bit.ly/34qxBOV"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om/de/news"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7%83%AD%E5%A1%91%E5%AE%9DK"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F%AF%E6%8C%81%E7%BB%AD%E6%80%A7%E5%8F%91%E5%B1%95"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7" ma:contentTypeDescription="Ein neues Dokument erstellen." ma:contentTypeScope="" ma:versionID="db15bcbd0b0ba4396ea88305470dcfcf">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66c14f3947e6e0f9b8b6c2e876f590d4"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675C8954-8BBB-4E2B-8A23-FAD9146F637D}">
  <ds:schemaRefs>
    <ds:schemaRef ds:uri="http://schemas.openxmlformats.org/officeDocument/2006/bibliography"/>
  </ds:schemaRefs>
</ds:datastoreItem>
</file>

<file path=customXml/itemProps3.xml><?xml version="1.0" encoding="utf-8"?>
<ds:datastoreItem xmlns:ds="http://schemas.openxmlformats.org/officeDocument/2006/customXml" ds:itemID="{DB6BF56C-167E-439B-9113-96ABC642145E}"/>
</file>

<file path=customXml/itemProps4.xml><?xml version="1.0" encoding="utf-8"?>
<ds:datastoreItem xmlns:ds="http://schemas.openxmlformats.org/officeDocument/2006/customXml" ds:itemID="{FCF1BF41-1A33-4848-9ADB-FDD43BEA74AD}">
  <ds:schemaRefs>
    <ds:schemaRef ds:uri="http://www.w3.org/XML/1998/namespace"/>
    <ds:schemaRef ds:uri="8d3818be-6f21-4c29-ab13-78e30dc982d3"/>
    <ds:schemaRef ds:uri="http://schemas.microsoft.com/office/2006/documentManagement/types"/>
    <ds:schemaRef ds:uri="http://purl.org/dc/dcmitype/"/>
    <ds:schemaRef ds:uri="http://schemas.openxmlformats.org/package/2006/metadata/core-properties"/>
    <ds:schemaRef ds:uri="b0aac98f-77e3-488e-b1d0-e526279ba76f"/>
    <ds:schemaRef ds:uri="http://purl.org/dc/elements/1.1/"/>
    <ds:schemaRef ds:uri="http://purl.org/dc/term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84</TotalTime>
  <Pages>4</Pages>
  <Words>386</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11</cp:revision>
  <cp:lastPrinted>2025-07-23T00:57:00Z</cp:lastPrinted>
  <dcterms:created xsi:type="dcterms:W3CDTF">2025-06-30T01:22:00Z</dcterms:created>
  <dcterms:modified xsi:type="dcterms:W3CDTF">2025-07-23T00:59:00Z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